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D1570" w14:textId="168CB9F7" w:rsidR="006154F6" w:rsidRPr="006154F6" w:rsidRDefault="006154F6" w:rsidP="006154F6">
      <w:pPr>
        <w:pStyle w:val="Heading2"/>
        <w:numPr>
          <w:ilvl w:val="1"/>
          <w:numId w:val="2"/>
        </w:numPr>
        <w:tabs>
          <w:tab w:val="clear" w:pos="0"/>
          <w:tab w:val="num" w:pos="576"/>
        </w:tabs>
        <w:spacing w:before="0" w:after="0"/>
        <w:ind w:left="578" w:hanging="578"/>
        <w:jc w:val="both"/>
        <w:rPr>
          <w:color w:val="7D9BFF"/>
          <w:sz w:val="32"/>
          <w:szCs w:val="32"/>
        </w:rPr>
      </w:pPr>
      <w:r w:rsidRPr="006154F6">
        <w:rPr>
          <w:color w:val="7D9BFF"/>
          <w:sz w:val="32"/>
          <w:szCs w:val="32"/>
        </w:rPr>
        <w:t xml:space="preserve">Thème </w:t>
      </w:r>
      <w:r w:rsidR="00052995">
        <w:rPr>
          <w:color w:val="7D9BFF"/>
          <w:sz w:val="32"/>
          <w:szCs w:val="32"/>
        </w:rPr>
        <w:t>4</w:t>
      </w:r>
      <w:r w:rsidRPr="006154F6">
        <w:rPr>
          <w:color w:val="7D9BFF"/>
          <w:sz w:val="32"/>
          <w:szCs w:val="32"/>
        </w:rPr>
        <w:t>. Apports scientifiques destinés aux enseignants : « </w:t>
      </w:r>
      <w:r w:rsidR="00052995">
        <w:rPr>
          <w:color w:val="7D9BFF"/>
          <w:sz w:val="32"/>
          <w:szCs w:val="32"/>
        </w:rPr>
        <w:t>La régulation financière</w:t>
      </w:r>
      <w:r w:rsidR="00A24C6F">
        <w:rPr>
          <w:color w:val="7D9BFF"/>
          <w:sz w:val="32"/>
          <w:szCs w:val="32"/>
        </w:rPr>
        <w:t xml:space="preserve"> </w:t>
      </w:r>
      <w:r>
        <w:rPr>
          <w:color w:val="7D9BFF"/>
          <w:sz w:val="32"/>
          <w:szCs w:val="32"/>
        </w:rPr>
        <w:t>»</w:t>
      </w:r>
    </w:p>
    <w:p w14:paraId="5CAC6432" w14:textId="77777777" w:rsidR="006154F6" w:rsidRPr="000829EE" w:rsidRDefault="006154F6" w:rsidP="006154F6">
      <w:pPr>
        <w:rPr>
          <w:rFonts w:ascii="Arial" w:hAnsi="Arial" w:cs="Arial"/>
          <w:sz w:val="22"/>
          <w:szCs w:val="22"/>
        </w:rPr>
      </w:pPr>
    </w:p>
    <w:tbl>
      <w:tblPr>
        <w:tblW w:w="9235" w:type="dxa"/>
        <w:tblInd w:w="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67"/>
      </w:tblGrid>
      <w:tr w:rsidR="006154F6" w:rsidRPr="000829EE" w14:paraId="54899DA4" w14:textId="77777777" w:rsidTr="006154F6">
        <w:trPr>
          <w:trHeight w:val="225"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6699CC"/>
            <w:vAlign w:val="center"/>
          </w:tcPr>
          <w:p w14:paraId="5C8CAB5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Propriétés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6699CC"/>
            <w:vAlign w:val="center"/>
          </w:tcPr>
          <w:p w14:paraId="1B95953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Description</w:t>
            </w:r>
          </w:p>
        </w:tc>
      </w:tr>
      <w:tr w:rsidR="006154F6" w:rsidRPr="000829EE" w14:paraId="77FD93C5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E718DC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court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5599032" w14:textId="7EF2ECD1" w:rsidR="006154F6" w:rsidRPr="00F9650B" w:rsidRDefault="00052995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La régulation financière</w:t>
            </w:r>
          </w:p>
        </w:tc>
      </w:tr>
      <w:tr w:rsidR="006154F6" w:rsidRPr="000829EE" w14:paraId="63B8B4DF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561AE2F4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long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081842E" w14:textId="27041D19" w:rsidR="006154F6" w:rsidRPr="00F9650B" w:rsidRDefault="006154F6" w:rsidP="000529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Diaporama « </w:t>
            </w:r>
            <w:r w:rsidR="00052995">
              <w:rPr>
                <w:rFonts w:ascii="Arial" w:hAnsi="Arial" w:cs="Arial"/>
                <w:color w:val="000080"/>
                <w:sz w:val="22"/>
                <w:szCs w:val="22"/>
              </w:rPr>
              <w:t>La régulation financière</w:t>
            </w:r>
            <w:r w:rsidR="00A24C6F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» présenté lors du séminaire national PFEG des 14 et 15 mai 2012 au lycée Voltaire à Paris.</w:t>
            </w:r>
          </w:p>
        </w:tc>
      </w:tr>
      <w:tr w:rsidR="006154F6" w:rsidRPr="000829EE" w14:paraId="40BB96A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FFFB8E3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Date de publication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064A931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24/05</w:t>
            </w: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/2012</w:t>
            </w:r>
          </w:p>
        </w:tc>
      </w:tr>
      <w:tr w:rsidR="006154F6" w:rsidRPr="000829EE" w14:paraId="00B34C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78EE33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Dernière modification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FB0E7A4" w14:textId="35348EDD" w:rsidR="006154F6" w:rsidRPr="00F9650B" w:rsidRDefault="00052995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15</w:t>
            </w:r>
            <w:r w:rsidR="006154F6">
              <w:rPr>
                <w:rFonts w:ascii="Arial" w:hAnsi="Arial" w:cs="Arial"/>
                <w:color w:val="000080"/>
                <w:sz w:val="22"/>
                <w:szCs w:val="22"/>
              </w:rPr>
              <w:t>/05/2012</w:t>
            </w:r>
          </w:p>
        </w:tc>
      </w:tr>
      <w:tr w:rsidR="006154F6" w:rsidRPr="000829EE" w14:paraId="5F0A5A1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9992675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Version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36544BB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v 1.0</w:t>
            </w:r>
          </w:p>
        </w:tc>
      </w:tr>
      <w:tr w:rsidR="006154F6" w:rsidRPr="000829EE" w14:paraId="1D7D9257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B2E882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32B4186" w14:textId="2F7D54C2" w:rsidR="006154F6" w:rsidRPr="00F9650B" w:rsidRDefault="00A24C6F" w:rsidP="00052995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Apport scientifique sur le</w:t>
            </w:r>
            <w:r w:rsidR="00052995">
              <w:rPr>
                <w:rFonts w:ascii="Arial" w:hAnsi="Arial" w:cs="Arial"/>
                <w:color w:val="000080"/>
                <w:sz w:val="22"/>
                <w:szCs w:val="22"/>
              </w:rPr>
              <w:t xml:space="preserve"> pourquoi de la régulation financière et sur la réglementation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 w:rsidR="00052995">
              <w:rPr>
                <w:rFonts w:ascii="Arial" w:hAnsi="Arial" w:cs="Arial"/>
                <w:color w:val="000080"/>
                <w:sz w:val="22"/>
                <w:szCs w:val="22"/>
              </w:rPr>
              <w:t xml:space="preserve">de Bâle 3. </w:t>
            </w:r>
          </w:p>
        </w:tc>
      </w:tr>
      <w:tr w:rsidR="006154F6" w:rsidRPr="000829EE" w14:paraId="65605FA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563D337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Formation concernée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1AAED5A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46EB064A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D4247D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Public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2CB939F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Enseignants de PFEG</w:t>
            </w:r>
          </w:p>
        </w:tc>
      </w:tr>
      <w:tr w:rsidR="006154F6" w:rsidRPr="000829EE" w14:paraId="1DDB1B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15D2252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Matière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CFA6AAC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310BCDDC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9C966F1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Thème du programme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E7F3472" w14:textId="77798ECD" w:rsidR="006154F6" w:rsidRPr="00F9650B" w:rsidRDefault="006154F6" w:rsidP="00052995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Thème </w:t>
            </w:r>
            <w:r w:rsidR="00052995">
              <w:rPr>
                <w:rFonts w:ascii="Arial" w:hAnsi="Arial" w:cs="Arial"/>
                <w:color w:val="000080"/>
                <w:sz w:val="22"/>
                <w:szCs w:val="22"/>
              </w:rPr>
              <w:t>4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. </w:t>
            </w:r>
            <w:r w:rsidR="00052995">
              <w:rPr>
                <w:rFonts w:ascii="Arial" w:hAnsi="Arial" w:cs="Arial"/>
                <w:color w:val="000080"/>
                <w:sz w:val="22"/>
                <w:szCs w:val="22"/>
              </w:rPr>
              <w:t>A quoi sert une banque</w:t>
            </w:r>
            <w:r w:rsidR="00A24C6F">
              <w:rPr>
                <w:rFonts w:ascii="Arial" w:hAnsi="Arial" w:cs="Arial"/>
                <w:color w:val="000080"/>
                <w:sz w:val="22"/>
                <w:szCs w:val="22"/>
              </w:rPr>
              <w:t xml:space="preserve"> ?</w:t>
            </w:r>
          </w:p>
        </w:tc>
      </w:tr>
      <w:tr w:rsidR="006154F6" w:rsidRPr="000829EE" w14:paraId="305E5B33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CE53F99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Objectifs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1C59FC7" w14:textId="319EB914" w:rsidR="006154F6" w:rsidRDefault="00052995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Rappeler</w:t>
            </w:r>
            <w:r w:rsidR="00A24C6F">
              <w:rPr>
                <w:rFonts w:ascii="Arial" w:hAnsi="Arial" w:cs="Arial"/>
                <w:color w:val="000080"/>
                <w:sz w:val="22"/>
                <w:szCs w:val="22"/>
              </w:rPr>
              <w:t xml:space="preserve"> aux enseignants des éléments 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qui justifient la nécessité de régulation dans le domaine bancaire</w:t>
            </w:r>
            <w:r w:rsidR="00A0437E">
              <w:rPr>
                <w:rFonts w:ascii="Arial" w:hAnsi="Arial" w:cs="Arial"/>
                <w:color w:val="00008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 Exposer les grands principes de la réglementation Bâle 3.</w:t>
            </w:r>
          </w:p>
          <w:p w14:paraId="458F9545" w14:textId="77777777" w:rsidR="00A24C6F" w:rsidRPr="00F9650B" w:rsidRDefault="00A24C6F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</w:p>
        </w:tc>
      </w:tr>
      <w:tr w:rsidR="006154F6" w:rsidRPr="000829EE" w14:paraId="7330EE4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EDD72EB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Mots-clés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08E6E7A" w14:textId="206EAC27" w:rsidR="006154F6" w:rsidRPr="00F9650B" w:rsidRDefault="00052995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Banque, régulation, réglementat</w:t>
            </w:r>
            <w:r w:rsidR="00AE1422">
              <w:rPr>
                <w:rFonts w:ascii="Arial" w:hAnsi="Arial" w:cs="Arial"/>
                <w:color w:val="000080"/>
                <w:sz w:val="22"/>
                <w:szCs w:val="22"/>
              </w:rPr>
              <w:t>i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22"/>
                <w:szCs w:val="22"/>
              </w:rPr>
              <w:t>on, risque d’</w:t>
            </w:r>
            <w:proofErr w:type="spellStart"/>
            <w:r>
              <w:rPr>
                <w:rFonts w:ascii="Arial" w:hAnsi="Arial" w:cs="Arial"/>
                <w:color w:val="000080"/>
                <w:sz w:val="22"/>
                <w:szCs w:val="22"/>
              </w:rPr>
              <w:t>illiquidité</w:t>
            </w:r>
            <w:proofErr w:type="spellEnd"/>
            <w:r>
              <w:rPr>
                <w:rFonts w:ascii="Arial" w:hAnsi="Arial" w:cs="Arial"/>
                <w:color w:val="000080"/>
                <w:sz w:val="22"/>
                <w:szCs w:val="22"/>
              </w:rPr>
              <w:t>, risque de contrepartie</w:t>
            </w:r>
            <w:r w:rsidR="00AE1422">
              <w:rPr>
                <w:rFonts w:ascii="Arial" w:hAnsi="Arial" w:cs="Arial"/>
                <w:color w:val="000080"/>
                <w:sz w:val="22"/>
                <w:szCs w:val="22"/>
              </w:rPr>
              <w:t>, risque systémique, économie monétaire, économie réelle, crises bancaires, fonds propres, innovation financière, Bâle 3</w:t>
            </w:r>
          </w:p>
        </w:tc>
      </w:tr>
      <w:tr w:rsidR="006154F6" w:rsidRPr="000829EE" w14:paraId="4C53E5B1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731D6DD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Auteur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5617D5A" w14:textId="4311CEF4" w:rsidR="00AE1422" w:rsidRPr="00AE1422" w:rsidRDefault="00AE1422" w:rsidP="00AE1422">
            <w:pPr>
              <w:snapToGrid w:val="0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  <w:r w:rsidRPr="00AE1422">
              <w:rPr>
                <w:rFonts w:ascii="Arial" w:hAnsi="Arial" w:cs="Arial"/>
                <w:bCs/>
                <w:color w:val="000080"/>
                <w:sz w:val="22"/>
                <w:szCs w:val="22"/>
              </w:rPr>
              <w:t xml:space="preserve">Jézabel </w:t>
            </w:r>
            <w:proofErr w:type="spellStart"/>
            <w:r w:rsidRPr="00AE1422">
              <w:rPr>
                <w:rFonts w:ascii="Arial" w:hAnsi="Arial" w:cs="Arial"/>
                <w:bCs/>
                <w:color w:val="000080"/>
                <w:sz w:val="22"/>
                <w:szCs w:val="22"/>
              </w:rPr>
              <w:t>Couppey-Soubeyran</w:t>
            </w:r>
            <w:proofErr w:type="spellEnd"/>
            <w:r>
              <w:rPr>
                <w:rFonts w:ascii="Arial" w:hAnsi="Arial" w:cs="Arial"/>
                <w:bCs/>
                <w:color w:val="000080"/>
                <w:sz w:val="22"/>
                <w:szCs w:val="22"/>
              </w:rPr>
              <w:t xml:space="preserve">, </w:t>
            </w:r>
            <w:r w:rsidRPr="00AE1422">
              <w:rPr>
                <w:rFonts w:ascii="Arial" w:hAnsi="Arial" w:cs="Arial"/>
                <w:bCs/>
                <w:color w:val="000080"/>
                <w:sz w:val="22"/>
                <w:szCs w:val="22"/>
              </w:rPr>
              <w:t xml:space="preserve">
Université Paris 1, 
Centre d’économie de la Sorbonne</w:t>
            </w:r>
          </w:p>
          <w:p w14:paraId="21989051" w14:textId="53C0A45F" w:rsidR="00A24C6F" w:rsidRDefault="00AE1422" w:rsidP="00A24C6F">
            <w:pPr>
              <w:snapToGrid w:val="0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  <w:hyperlink r:id="rId6" w:history="1">
              <w:r w:rsidRPr="0049190C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http://ces.univ-paris1.fr/membre/couppey/</w:t>
              </w:r>
            </w:hyperlink>
          </w:p>
          <w:p w14:paraId="292D5CF5" w14:textId="5511A94B" w:rsidR="00AE1422" w:rsidRPr="00F9650B" w:rsidRDefault="00AE1422" w:rsidP="00A24C6F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</w:p>
        </w:tc>
      </w:tr>
      <w:tr w:rsidR="006154F6" w:rsidRPr="000829EE" w14:paraId="7C451D29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99F841A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 vidéo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79BBA42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A venir</w:t>
            </w:r>
          </w:p>
        </w:tc>
      </w:tr>
    </w:tbl>
    <w:p w14:paraId="027CAE07" w14:textId="77777777" w:rsidR="0015159B" w:rsidRDefault="0015159B"/>
    <w:sectPr w:rsidR="0015159B" w:rsidSect="006E29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4087F63"/>
    <w:multiLevelType w:val="hybridMultilevel"/>
    <w:tmpl w:val="B218CC8C"/>
    <w:lvl w:ilvl="0" w:tplc="D8D4FF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4F6"/>
    <w:rsid w:val="00052995"/>
    <w:rsid w:val="0015159B"/>
    <w:rsid w:val="005B25AE"/>
    <w:rsid w:val="006154F6"/>
    <w:rsid w:val="006E2921"/>
    <w:rsid w:val="00A0437E"/>
    <w:rsid w:val="00A24C6F"/>
    <w:rsid w:val="00AE1422"/>
    <w:rsid w:val="00D8420E"/>
    <w:rsid w:val="00E0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A809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ces.univ-paris1.fr/membre/couppey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1140</Characters>
  <Application>Microsoft Macintosh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Maison DUFLANC</dc:creator>
  <cp:keywords/>
  <dc:description/>
  <cp:lastModifiedBy>Jc Maison DUFLANC</cp:lastModifiedBy>
  <cp:revision>3</cp:revision>
  <dcterms:created xsi:type="dcterms:W3CDTF">2012-05-25T14:38:00Z</dcterms:created>
  <dcterms:modified xsi:type="dcterms:W3CDTF">2012-05-25T14:50:00Z</dcterms:modified>
</cp:coreProperties>
</file>