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425" w:rsidRDefault="00F55425" w:rsidP="004B56D1">
      <w:pPr>
        <w:pStyle w:val="titredocument"/>
        <w:ind w:left="1985" w:hanging="1985"/>
        <w:jc w:val="left"/>
      </w:pPr>
      <w:bookmarkStart w:id="0" w:name="_GoBack"/>
      <w:bookmarkEnd w:id="0"/>
    </w:p>
    <w:p w:rsidR="008E521D" w:rsidRPr="00906C81" w:rsidRDefault="005F040A" w:rsidP="004B56D1">
      <w:pPr>
        <w:pStyle w:val="titredocument"/>
        <w:ind w:left="1985" w:hanging="1985"/>
        <w:jc w:val="left"/>
      </w:pPr>
      <w:r>
        <w:t>EXOLAB</w:t>
      </w:r>
      <w:r w:rsidR="00120F8C">
        <w:tab/>
      </w:r>
      <w:r w:rsidR="00F32AAA">
        <w:t>Découverte du réseau à partir du poste de travail</w:t>
      </w:r>
      <w:r w:rsidR="004B56D1" w:rsidRPr="004B56D1">
        <w:rPr>
          <w:noProof/>
        </w:rPr>
        <w:t xml:space="preserve"> </w:t>
      </w:r>
    </w:p>
    <w:p w:rsidR="008E521D" w:rsidRDefault="008E521D" w:rsidP="008E521D">
      <w:pPr>
        <w:pStyle w:val="titrepartie"/>
      </w:pPr>
      <w:r>
        <w:t>Description du thème</w:t>
      </w:r>
    </w:p>
    <w:p w:rsidR="008E521D" w:rsidRPr="008E521D" w:rsidRDefault="008E521D" w:rsidP="008E521D"/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83"/>
        <w:gridCol w:w="7805"/>
      </w:tblGrid>
      <w:tr w:rsidR="009F2C57">
        <w:trPr>
          <w:trHeight w:val="225"/>
          <w:tblCellSpacing w:w="0" w:type="dxa"/>
        </w:trPr>
        <w:tc>
          <w:tcPr>
            <w:tcW w:w="1013" w:type="pct"/>
            <w:shd w:val="clear" w:color="auto" w:fill="6699CC"/>
            <w:vAlign w:val="center"/>
          </w:tcPr>
          <w:p w:rsidR="009F2C57" w:rsidRDefault="009F2C57" w:rsidP="0041378F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87" w:type="pct"/>
            <w:shd w:val="clear" w:color="auto" w:fill="6699CC"/>
            <w:vAlign w:val="center"/>
          </w:tcPr>
          <w:p w:rsidR="009F2C57" w:rsidRDefault="009F2C57" w:rsidP="0041378F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87" w:type="pct"/>
          </w:tcPr>
          <w:p w:rsidR="0052671C" w:rsidRDefault="00F32AAA" w:rsidP="00CC6C4B">
            <w:r>
              <w:t>TP de découverte du réseau du BTS SIO à partir du poste de travail.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</w:t>
            </w:r>
            <w:r w:rsidR="00A93C0A">
              <w:rPr>
                <w:b/>
                <w:bCs/>
                <w:color w:val="990033"/>
                <w:sz w:val="18"/>
                <w:szCs w:val="18"/>
              </w:rPr>
              <w:t>(s)</w:t>
            </w:r>
            <w:r>
              <w:rPr>
                <w:b/>
                <w:bCs/>
                <w:color w:val="990033"/>
                <w:sz w:val="18"/>
                <w:szCs w:val="18"/>
              </w:rPr>
              <w:t xml:space="preserve"> concernée</w:t>
            </w:r>
            <w:r w:rsidR="00A93C0A">
              <w:rPr>
                <w:b/>
                <w:bCs/>
                <w:color w:val="990033"/>
                <w:sz w:val="18"/>
                <w:szCs w:val="18"/>
              </w:rPr>
              <w:t>(s)</w:t>
            </w:r>
          </w:p>
        </w:tc>
        <w:tc>
          <w:tcPr>
            <w:tcW w:w="3987" w:type="pct"/>
          </w:tcPr>
          <w:p w:rsidR="0052671C" w:rsidRDefault="0052671C" w:rsidP="0052671C">
            <w:r>
              <w:t>BTS Services Informatiques aux Organisations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  <w:r w:rsidR="00A93C0A">
              <w:rPr>
                <w:b/>
                <w:bCs/>
                <w:color w:val="990033"/>
                <w:sz w:val="18"/>
                <w:szCs w:val="18"/>
              </w:rPr>
              <w:t>(s)</w:t>
            </w:r>
          </w:p>
        </w:tc>
        <w:tc>
          <w:tcPr>
            <w:tcW w:w="3987" w:type="pct"/>
          </w:tcPr>
          <w:p w:rsidR="0052671C" w:rsidRDefault="00F32AAA" w:rsidP="00142505">
            <w:r>
              <w:t>SI2</w:t>
            </w:r>
            <w:r w:rsidR="00CC6C4B">
              <w:t xml:space="preserve"> – </w:t>
            </w:r>
            <w:r w:rsidR="00142505">
              <w:t>Exploitation des services</w:t>
            </w:r>
          </w:p>
          <w:p w:rsidR="00142505" w:rsidRDefault="00142505" w:rsidP="00142505"/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EC7BF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87" w:type="pct"/>
          </w:tcPr>
          <w:p w:rsidR="00142505" w:rsidRDefault="00293A66" w:rsidP="00A94BEA">
            <w:r>
              <w:t xml:space="preserve">La ressource propose aux étudiants </w:t>
            </w:r>
            <w:r w:rsidR="00A94BEA">
              <w:t>de découvrir le réseau du</w:t>
            </w:r>
            <w:r w:rsidR="00CC242E">
              <w:t xml:space="preserve"> BTS SIO tout en découvrant les </w:t>
            </w:r>
            <w:r w:rsidR="00A94BEA">
              <w:t xml:space="preserve">différentes composantes réseau présentes dans le système d’exploitation ou gérées par le système d’exploitation, depuis la carte réseau jusqu’au client réseau, en passant </w:t>
            </w:r>
            <w:r w:rsidR="000A0A2C">
              <w:t xml:space="preserve">par </w:t>
            </w:r>
            <w:r w:rsidR="00A94BEA">
              <w:t>le pilote</w:t>
            </w:r>
            <w:r w:rsidR="00653BB6">
              <w:t xml:space="preserve"> de la carte réseau</w:t>
            </w:r>
            <w:r w:rsidR="00A94BEA">
              <w:t>, le domaine, les outils de diagnostic et les outils de recherche réseau.</w:t>
            </w:r>
          </w:p>
          <w:p w:rsidR="00CC242E" w:rsidRDefault="00CC242E" w:rsidP="00A94BEA">
            <w:r>
              <w:t>Ce TP est envisagé dans le thème 1 de la progression SI2, donc</w:t>
            </w:r>
            <w:r w:rsidR="004B2539">
              <w:t xml:space="preserve"> dans un objectif de découverte d’une machine de formation.</w:t>
            </w:r>
          </w:p>
          <w:p w:rsidR="00CC242E" w:rsidRDefault="00CC242E" w:rsidP="00A94BEA">
            <w:r>
              <w:t xml:space="preserve">Son exécution est prévue dans un </w:t>
            </w:r>
            <w:r w:rsidR="00C66D17">
              <w:t>profil non administrateur, en début de parcours, pour justement comprendre la notion de droits, mais peut être adapté pour d’autres utilisations.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A93C0A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Savoirs</w:t>
            </w:r>
          </w:p>
        </w:tc>
        <w:tc>
          <w:tcPr>
            <w:tcW w:w="3987" w:type="pct"/>
          </w:tcPr>
          <w:p w:rsidR="005479BC" w:rsidRPr="005479BC" w:rsidRDefault="00986F17" w:rsidP="005479BC">
            <w:pPr>
              <w:rPr>
                <w:b/>
              </w:rPr>
            </w:pPr>
            <w:r w:rsidRPr="00986F17">
              <w:rPr>
                <w:b/>
              </w:rPr>
              <w:t>Savoir-faire</w:t>
            </w:r>
          </w:p>
          <w:p w:rsidR="00986F17" w:rsidRDefault="005479BC" w:rsidP="00142505">
            <w:pPr>
              <w:pStyle w:val="Paragraphedeliste"/>
              <w:numPr>
                <w:ilvl w:val="0"/>
                <w:numId w:val="11"/>
              </w:numPr>
            </w:pPr>
            <w:r>
              <w:t xml:space="preserve">Exploiter un service de base </w:t>
            </w:r>
          </w:p>
          <w:p w:rsidR="00986F17" w:rsidRDefault="00134745" w:rsidP="00142505">
            <w:pPr>
              <w:pStyle w:val="Paragraphedeliste"/>
              <w:numPr>
                <w:ilvl w:val="0"/>
                <w:numId w:val="11"/>
              </w:numPr>
            </w:pPr>
            <w:r w:rsidRPr="00134745">
              <w:t>Connecter une solution technique d’accès au réseau</w:t>
            </w:r>
          </w:p>
          <w:p w:rsidR="00CA6EAD" w:rsidRDefault="00A94BEA" w:rsidP="00A94BEA">
            <w:pPr>
              <w:pStyle w:val="Paragraphedeliste"/>
              <w:numPr>
                <w:ilvl w:val="0"/>
                <w:numId w:val="11"/>
              </w:numPr>
            </w:pPr>
            <w:r>
              <w:t>Valider et documenter une connexion rés</w:t>
            </w:r>
            <w:r w:rsidR="005479BC">
              <w:t>e</w:t>
            </w:r>
            <w:r>
              <w:t>au</w:t>
            </w:r>
          </w:p>
          <w:p w:rsidR="005479BC" w:rsidRDefault="005479BC" w:rsidP="005479BC">
            <w:pPr>
              <w:rPr>
                <w:b/>
              </w:rPr>
            </w:pPr>
          </w:p>
          <w:p w:rsidR="005479BC" w:rsidRPr="005479BC" w:rsidRDefault="00986F17" w:rsidP="005479BC">
            <w:pPr>
              <w:rPr>
                <w:b/>
              </w:rPr>
            </w:pPr>
            <w:r w:rsidRPr="00986F17">
              <w:rPr>
                <w:b/>
              </w:rPr>
              <w:t>Savoirs associés</w:t>
            </w:r>
          </w:p>
          <w:p w:rsidR="00986F17" w:rsidRDefault="00A94BEA" w:rsidP="00142505">
            <w:pPr>
              <w:pStyle w:val="Paragraphedeliste"/>
              <w:numPr>
                <w:ilvl w:val="0"/>
                <w:numId w:val="12"/>
              </w:numPr>
            </w:pPr>
            <w:r>
              <w:t>Services de base et unités de données de protocole associées</w:t>
            </w:r>
          </w:p>
          <w:p w:rsidR="00EA5350" w:rsidRDefault="00A94BEA" w:rsidP="00EA5350">
            <w:pPr>
              <w:pStyle w:val="Paragraphedeliste"/>
              <w:numPr>
                <w:ilvl w:val="0"/>
                <w:numId w:val="12"/>
              </w:numPr>
            </w:pPr>
            <w:r>
              <w:t>Technologies et techniques d'adressage et de nommage</w:t>
            </w:r>
          </w:p>
        </w:tc>
      </w:tr>
      <w:tr w:rsidR="00A93C0A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A93C0A" w:rsidRDefault="00A93C0A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Compétences</w:t>
            </w:r>
          </w:p>
        </w:tc>
        <w:tc>
          <w:tcPr>
            <w:tcW w:w="3987" w:type="pct"/>
          </w:tcPr>
          <w:p w:rsidR="006B10D1" w:rsidRDefault="006B10D1" w:rsidP="006B10D1">
            <w:r>
              <w:t xml:space="preserve">A3.1.2 </w:t>
            </w:r>
            <w:r w:rsidR="00CC242E">
              <w:t>–</w:t>
            </w:r>
            <w:r>
              <w:t xml:space="preserve"> </w:t>
            </w:r>
            <w:r w:rsidR="00CC242E">
              <w:t>Administration sur site ou à distance des éléments d’un réseau, de serveurs, de services et d’équipements terminaux</w:t>
            </w:r>
          </w:p>
          <w:p w:rsidR="00A93C0A" w:rsidRDefault="009B04A9" w:rsidP="00CC242E">
            <w:r>
              <w:t>A3</w:t>
            </w:r>
            <w:r w:rsidR="006B10D1">
              <w:t>.</w:t>
            </w:r>
            <w:r>
              <w:t>2</w:t>
            </w:r>
            <w:r w:rsidR="006B10D1">
              <w:t>.</w:t>
            </w:r>
            <w:r>
              <w:t xml:space="preserve">1 </w:t>
            </w:r>
            <w:r w:rsidR="00CC242E">
              <w:t>–</w:t>
            </w:r>
            <w:r w:rsidR="006B10D1">
              <w:t xml:space="preserve"> </w:t>
            </w:r>
            <w:r w:rsidR="00CC242E">
              <w:t>Recueil d’informations sur une configuration et ses éléménts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Transversalité</w:t>
            </w:r>
          </w:p>
        </w:tc>
        <w:tc>
          <w:tcPr>
            <w:tcW w:w="3987" w:type="pct"/>
          </w:tcPr>
          <w:p w:rsidR="0052671C" w:rsidRDefault="0052671C" w:rsidP="0052671C"/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A93C0A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</w:t>
            </w:r>
            <w:r w:rsidR="0052671C">
              <w:rPr>
                <w:b/>
                <w:bCs/>
                <w:color w:val="990033"/>
                <w:sz w:val="18"/>
                <w:szCs w:val="18"/>
              </w:rPr>
              <w:t>requis</w:t>
            </w:r>
          </w:p>
        </w:tc>
        <w:tc>
          <w:tcPr>
            <w:tcW w:w="3987" w:type="pct"/>
          </w:tcPr>
          <w:p w:rsidR="00984693" w:rsidRDefault="00984693" w:rsidP="0052671C"/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87" w:type="pct"/>
          </w:tcPr>
          <w:p w:rsidR="0052671C" w:rsidRDefault="00CC242E" w:rsidP="0052671C">
            <w:r>
              <w:t>Machine virtuelle ou réelle dans un environnement Windows (Windows 10 ici, mais adaptable à Windows 7)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87" w:type="pct"/>
          </w:tcPr>
          <w:p w:rsidR="0052671C" w:rsidRDefault="00CC242E" w:rsidP="00142505">
            <w:r>
              <w:t xml:space="preserve">Carte réseau, pilote, configuration IP, informations système, 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87" w:type="pct"/>
          </w:tcPr>
          <w:p w:rsidR="0052671C" w:rsidRDefault="00040809" w:rsidP="00186F5E">
            <w:r>
              <w:t>1h30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87" w:type="pct"/>
          </w:tcPr>
          <w:p w:rsidR="0052671C" w:rsidRDefault="00CC6C4B" w:rsidP="00CC242E">
            <w:r>
              <w:t>David Duro</w:t>
            </w:r>
            <w:r w:rsidR="00CC242E">
              <w:t>n</w:t>
            </w:r>
            <w:r w:rsidR="00040809">
              <w:t xml:space="preserve"> avec la relecture de Denis Gallot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Pr="004B7AE4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 w:rsidRPr="004B7AE4">
              <w:rPr>
                <w:b/>
                <w:bCs/>
                <w:color w:val="990033"/>
                <w:sz w:val="18"/>
                <w:szCs w:val="18"/>
              </w:rPr>
              <w:t>Version</w:t>
            </w:r>
          </w:p>
        </w:tc>
        <w:tc>
          <w:tcPr>
            <w:tcW w:w="3987" w:type="pct"/>
          </w:tcPr>
          <w:p w:rsidR="0052671C" w:rsidRDefault="0052671C" w:rsidP="0052671C">
            <w:r>
              <w:t>v 1.0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Pr="004B7AE4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 w:rsidRPr="004B7AE4">
              <w:rPr>
                <w:b/>
                <w:bCs/>
                <w:color w:val="990033"/>
                <w:sz w:val="18"/>
                <w:szCs w:val="18"/>
              </w:rPr>
              <w:t>Date de publication</w:t>
            </w:r>
          </w:p>
        </w:tc>
        <w:tc>
          <w:tcPr>
            <w:tcW w:w="3987" w:type="pct"/>
          </w:tcPr>
          <w:p w:rsidR="0052671C" w:rsidRDefault="00040809" w:rsidP="0052671C">
            <w:r>
              <w:t>Octobre</w:t>
            </w:r>
            <w:r w:rsidR="00D4653B">
              <w:t xml:space="preserve"> </w:t>
            </w:r>
            <w:r w:rsidR="0012573A">
              <w:t>201</w:t>
            </w:r>
            <w:r w:rsidR="00D4653B">
              <w:t>7</w:t>
            </w:r>
          </w:p>
        </w:tc>
      </w:tr>
    </w:tbl>
    <w:p w:rsidR="00D927D1" w:rsidRDefault="00D927D1" w:rsidP="00D927D1"/>
    <w:p w:rsidR="00CD743B" w:rsidRDefault="00CD743B" w:rsidP="00D927D1">
      <w:r>
        <w:t>NB : Quelques illustrations sont données à titre indicatif et peuvent être remplacées par des illustrations associées au centre de formation.</w:t>
      </w:r>
    </w:p>
    <w:p w:rsidR="00CC6C4B" w:rsidRDefault="00CC6C4B">
      <w:pPr>
        <w:jc w:val="left"/>
        <w:rPr>
          <w:b/>
          <w:color w:val="B02200"/>
          <w:sz w:val="26"/>
          <w:szCs w:val="26"/>
        </w:rPr>
      </w:pPr>
      <w:r>
        <w:br w:type="page"/>
      </w:r>
    </w:p>
    <w:p w:rsidR="00653BB6" w:rsidRDefault="00653BB6" w:rsidP="00653BB6">
      <w:pPr>
        <w:pStyle w:val="titrepartie"/>
      </w:pPr>
      <w:r>
        <w:lastRenderedPageBreak/>
        <w:t>Préambule</w:t>
      </w:r>
    </w:p>
    <w:p w:rsidR="00653BB6" w:rsidRDefault="00653BB6" w:rsidP="00653BB6">
      <w:pPr>
        <w:spacing w:line="276" w:lineRule="auto"/>
      </w:pPr>
      <w:r>
        <w:t>La séquence proposée suppose un environnement Windows 10 avec un domaine Active Directory. Les idées de manipulations sont sans doute exploitables dans un autre environnement moyennant une adaptation.</w:t>
      </w:r>
    </w:p>
    <w:p w:rsidR="00653BB6" w:rsidRDefault="00653BB6" w:rsidP="00653BB6">
      <w:pPr>
        <w:spacing w:line="276" w:lineRule="auto"/>
      </w:pPr>
      <w:r>
        <w:t>Certaines manipulations peuvent donner un autre résultat – voire être sans intérêt – en fonction de l’environnement technique de formation. Notamment des stratégies de sécurité (GPO) peuvent être appliquées et empêcher certaines opérations ou diminuer leur intérêt.</w:t>
      </w:r>
    </w:p>
    <w:p w:rsidR="00EC7BF5" w:rsidRDefault="00EC7BF5" w:rsidP="008E521D">
      <w:pPr>
        <w:pStyle w:val="titrepartie"/>
      </w:pPr>
      <w:r w:rsidRPr="00220094">
        <w:t xml:space="preserve">Énoncé </w:t>
      </w:r>
    </w:p>
    <w:p w:rsidR="004B56D1" w:rsidRDefault="004B2539" w:rsidP="005319D2">
      <w:pPr>
        <w:pStyle w:val="Titre4"/>
        <w:tabs>
          <w:tab w:val="clear" w:pos="680"/>
          <w:tab w:val="num" w:pos="426"/>
        </w:tabs>
        <w:ind w:left="426" w:hanging="426"/>
      </w:pPr>
      <w:r>
        <w:t>Récupération des informations en mode commande</w:t>
      </w:r>
    </w:p>
    <w:p w:rsidR="004B2539" w:rsidRDefault="004B2539" w:rsidP="004B2539">
      <w:pPr>
        <w:spacing w:line="276" w:lineRule="auto"/>
      </w:pPr>
      <w:r>
        <w:t>Réaliser les opérations suivantes</w:t>
      </w:r>
    </w:p>
    <w:p w:rsidR="006B31D7" w:rsidRDefault="004B2539" w:rsidP="004B2539">
      <w:pPr>
        <w:pStyle w:val="Paragraphedeliste"/>
        <w:numPr>
          <w:ilvl w:val="0"/>
          <w:numId w:val="37"/>
        </w:numPr>
        <w:spacing w:line="276" w:lineRule="auto"/>
      </w:pPr>
      <w:r>
        <w:t>Se connecter au domaine du centre de formation</w:t>
      </w:r>
    </w:p>
    <w:p w:rsidR="004B2539" w:rsidRDefault="004B2539" w:rsidP="004B2539">
      <w:pPr>
        <w:pStyle w:val="Paragraphedeliste"/>
        <w:numPr>
          <w:ilvl w:val="0"/>
          <w:numId w:val="37"/>
        </w:numPr>
        <w:spacing w:line="276" w:lineRule="auto"/>
      </w:pPr>
      <w:r>
        <w:t>Ouvrir une invite de commande :</w:t>
      </w:r>
    </w:p>
    <w:p w:rsidR="004B2539" w:rsidRDefault="002506B6" w:rsidP="004B2539">
      <w:pPr>
        <w:pStyle w:val="Paragraphedeliste"/>
        <w:numPr>
          <w:ilvl w:val="1"/>
          <w:numId w:val="37"/>
        </w:numPr>
        <w:spacing w:line="276" w:lineRule="auto"/>
      </w:pPr>
      <w:r>
        <w:t>M</w:t>
      </w:r>
      <w:r w:rsidR="004B2539">
        <w:t xml:space="preserve">enu </w:t>
      </w:r>
      <w:r w:rsidR="00237750">
        <w:t>Windows</w:t>
      </w:r>
      <w:r w:rsidR="004B2539">
        <w:t xml:space="preserve"> / rechercher « commande » ou « invite de commandes »</w:t>
      </w:r>
      <w:r>
        <w:t xml:space="preserve"> ou « cmd »</w:t>
      </w:r>
    </w:p>
    <w:p w:rsidR="002506B6" w:rsidRDefault="002506B6" w:rsidP="002506B6">
      <w:pPr>
        <w:spacing w:line="276" w:lineRule="auto"/>
        <w:ind w:left="1080"/>
      </w:pPr>
      <w:r>
        <w:t>ou</w:t>
      </w:r>
    </w:p>
    <w:p w:rsidR="004B2539" w:rsidRDefault="00237750" w:rsidP="004B2539">
      <w:pPr>
        <w:pStyle w:val="Paragraphedeliste"/>
        <w:numPr>
          <w:ilvl w:val="1"/>
          <w:numId w:val="37"/>
        </w:numPr>
        <w:spacing w:line="276" w:lineRule="auto"/>
      </w:pPr>
      <w:r>
        <w:t>Menu</w:t>
      </w:r>
      <w:r w:rsidR="004B2539">
        <w:t xml:space="preserve"> Windows/ </w:t>
      </w:r>
      <w:r>
        <w:t xml:space="preserve">Système Windows / </w:t>
      </w:r>
      <w:r w:rsidR="004B2539">
        <w:t>Invite de commande</w:t>
      </w:r>
    </w:p>
    <w:p w:rsidR="00237750" w:rsidRDefault="002506B6" w:rsidP="00237750">
      <w:pPr>
        <w:pStyle w:val="Paragraphedeliste"/>
        <w:numPr>
          <w:ilvl w:val="0"/>
          <w:numId w:val="37"/>
        </w:numPr>
      </w:pPr>
      <w:r>
        <w:t>Trouver le nom du fichier de commande exécuté pour l</w:t>
      </w:r>
      <w:r w:rsidR="00237750">
        <w:t>ancer cette invite de commande :</w:t>
      </w:r>
    </w:p>
    <w:p w:rsidR="00237750" w:rsidRDefault="002506B6" w:rsidP="00237750">
      <w:pPr>
        <w:pStyle w:val="Paragraphedeliste"/>
        <w:numPr>
          <w:ilvl w:val="1"/>
          <w:numId w:val="37"/>
        </w:numPr>
      </w:pPr>
      <w:r>
        <w:t>les propriétés d’un raccourci sont accessibles avec le clic droi</w:t>
      </w:r>
      <w:r w:rsidR="00237750">
        <w:t>t ;</w:t>
      </w:r>
    </w:p>
    <w:p w:rsidR="00237750" w:rsidRDefault="00237750" w:rsidP="00237750">
      <w:pPr>
        <w:pStyle w:val="Paragraphedeliste"/>
        <w:numPr>
          <w:ilvl w:val="1"/>
          <w:numId w:val="37"/>
        </w:numPr>
      </w:pPr>
      <w:r>
        <w:t>il faut ouvrir l’emplacement du raccourci pour voir ses propriétés.</w:t>
      </w:r>
    </w:p>
    <w:p w:rsidR="004B2539" w:rsidRDefault="00237750" w:rsidP="009428DF">
      <w:pPr>
        <w:spacing w:before="120"/>
        <w:ind w:firstLine="709"/>
      </w:pPr>
      <w:r>
        <w:sym w:font="Wingdings" w:char="F03A"/>
      </w:r>
      <w:r>
        <w:t xml:space="preserve"> </w:t>
      </w:r>
      <w:r w:rsidR="002506B6">
        <w:t>Faire une copie d’écran.</w:t>
      </w:r>
    </w:p>
    <w:p w:rsidR="002506B6" w:rsidRPr="002506B6" w:rsidRDefault="002506B6" w:rsidP="002506B6">
      <w:pPr>
        <w:spacing w:line="276" w:lineRule="auto"/>
        <w:rPr>
          <w:sz w:val="16"/>
        </w:rPr>
      </w:pPr>
    </w:p>
    <w:p w:rsidR="002506B6" w:rsidRDefault="002506B6" w:rsidP="002506B6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2506B6" w:rsidRDefault="002506B6" w:rsidP="002506B6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2506B6" w:rsidRPr="002506B6" w:rsidRDefault="002506B6" w:rsidP="002506B6">
      <w:pPr>
        <w:spacing w:line="276" w:lineRule="auto"/>
        <w:rPr>
          <w:sz w:val="16"/>
        </w:rPr>
      </w:pPr>
    </w:p>
    <w:p w:rsidR="00237750" w:rsidRDefault="00237750" w:rsidP="00237750">
      <w:pPr>
        <w:pStyle w:val="Paragraphedeliste"/>
        <w:spacing w:line="276" w:lineRule="auto"/>
      </w:pPr>
      <w:r>
        <w:t>NB : Une fois que vous connaissez la commande, vous pouvez aussi lancer l’invite de commande en utilisant : Menu Démarrer / Exécuter / &lt;nom-de-la-commande&gt;</w:t>
      </w:r>
    </w:p>
    <w:p w:rsidR="00237750" w:rsidRDefault="00237750" w:rsidP="00237750">
      <w:pPr>
        <w:pStyle w:val="Paragraphedeliste"/>
        <w:spacing w:line="276" w:lineRule="auto"/>
      </w:pPr>
    </w:p>
    <w:p w:rsidR="004B2539" w:rsidRPr="002506B6" w:rsidRDefault="002506B6" w:rsidP="004B2539">
      <w:pPr>
        <w:pStyle w:val="Paragraphedeliste"/>
        <w:numPr>
          <w:ilvl w:val="0"/>
          <w:numId w:val="37"/>
        </w:numPr>
        <w:spacing w:line="276" w:lineRule="auto"/>
      </w:pPr>
      <w:r w:rsidRPr="000D3C77">
        <w:t xml:space="preserve">Taper la commande </w:t>
      </w:r>
      <w:r w:rsidRPr="004D152C">
        <w:rPr>
          <w:b/>
        </w:rPr>
        <w:t>ipconfig</w:t>
      </w:r>
    </w:p>
    <w:p w:rsidR="002506B6" w:rsidRPr="002506B6" w:rsidRDefault="002506B6" w:rsidP="002506B6">
      <w:pPr>
        <w:spacing w:line="276" w:lineRule="auto"/>
        <w:rPr>
          <w:sz w:val="16"/>
        </w:rPr>
      </w:pPr>
    </w:p>
    <w:p w:rsidR="002506B6" w:rsidRPr="00237750" w:rsidRDefault="002506B6" w:rsidP="00237750">
      <w:pPr>
        <w:pStyle w:val="Paragraphedeliste"/>
        <w:numPr>
          <w:ilvl w:val="0"/>
          <w:numId w:val="37"/>
        </w:numPr>
        <w:spacing w:line="276" w:lineRule="auto"/>
      </w:pPr>
      <w:r w:rsidRPr="004A72A4">
        <w:t>Relever les informations p</w:t>
      </w:r>
      <w:r>
        <w:t>ropres à la carte réseau réelle</w:t>
      </w:r>
    </w:p>
    <w:p w:rsidR="002506B6" w:rsidRPr="00FF3C3D" w:rsidRDefault="002506B6" w:rsidP="002506B6">
      <w:pPr>
        <w:spacing w:after="120"/>
        <w:ind w:left="720"/>
        <w:rPr>
          <w:i/>
        </w:rPr>
      </w:pPr>
      <w:r>
        <w:rPr>
          <w:i/>
        </w:rPr>
        <w:t xml:space="preserve">NB : Si des outils de virtualisation </w:t>
      </w:r>
      <w:r w:rsidR="00237750">
        <w:rPr>
          <w:i/>
        </w:rPr>
        <w:t xml:space="preserve">ou si une connexion distante type VPN </w:t>
      </w:r>
      <w:r>
        <w:rPr>
          <w:i/>
        </w:rPr>
        <w:t>sont installés s</w:t>
      </w:r>
      <w:r w:rsidR="00F10007">
        <w:rPr>
          <w:i/>
        </w:rPr>
        <w:t>ur le poste, il peut y avoir d’autres cartes, notamment des</w:t>
      </w:r>
      <w:r>
        <w:rPr>
          <w:i/>
        </w:rPr>
        <w:t xml:space="preserve"> cartes virtuelles.  Mais </w:t>
      </w:r>
      <w:r w:rsidRPr="00FF3C3D">
        <w:rPr>
          <w:i/>
        </w:rPr>
        <w:t xml:space="preserve">la seule carte dont on se préoccupe pour l'instant est </w:t>
      </w:r>
      <w:r w:rsidRPr="00F10007">
        <w:rPr>
          <w:b/>
          <w:i/>
        </w:rPr>
        <w:t>la carte Ethernet</w:t>
      </w:r>
      <w:r w:rsidRPr="00FF3C3D">
        <w:rPr>
          <w:i/>
        </w:rPr>
        <w:t xml:space="preserve"> </w:t>
      </w:r>
      <w:r>
        <w:rPr>
          <w:i/>
        </w:rPr>
        <w:t>généralement nommée "Connexion au réseau local"</w:t>
      </w:r>
    </w:p>
    <w:p w:rsidR="002506B6" w:rsidRPr="002506B6" w:rsidRDefault="002506B6" w:rsidP="002506B6">
      <w:pPr>
        <w:spacing w:line="276" w:lineRule="auto"/>
        <w:rPr>
          <w:sz w:val="16"/>
        </w:rPr>
      </w:pPr>
    </w:p>
    <w:p w:rsidR="002506B6" w:rsidRDefault="002506B6" w:rsidP="002506B6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2506B6" w:rsidRDefault="002506B6" w:rsidP="002506B6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2506B6" w:rsidRPr="002506B6" w:rsidRDefault="002506B6" w:rsidP="002506B6">
      <w:pPr>
        <w:spacing w:line="276" w:lineRule="auto"/>
        <w:rPr>
          <w:sz w:val="16"/>
        </w:rPr>
      </w:pPr>
    </w:p>
    <w:p w:rsidR="002506B6" w:rsidRPr="00237750" w:rsidRDefault="002506B6" w:rsidP="00237750">
      <w:pPr>
        <w:pStyle w:val="Paragraphedeliste"/>
        <w:numPr>
          <w:ilvl w:val="0"/>
          <w:numId w:val="37"/>
        </w:numPr>
        <w:spacing w:line="276" w:lineRule="auto"/>
        <w:rPr>
          <w:b/>
        </w:rPr>
      </w:pPr>
      <w:r w:rsidRPr="000D3C77">
        <w:t xml:space="preserve">Taper la commande </w:t>
      </w:r>
      <w:r w:rsidRPr="00237750">
        <w:rPr>
          <w:b/>
        </w:rPr>
        <w:t>ipconfig /all</w:t>
      </w:r>
    </w:p>
    <w:p w:rsidR="002506B6" w:rsidRDefault="002506B6" w:rsidP="002506B6">
      <w:pPr>
        <w:spacing w:line="276" w:lineRule="auto"/>
      </w:pPr>
    </w:p>
    <w:p w:rsidR="002506B6" w:rsidRDefault="002506B6" w:rsidP="00237750">
      <w:pPr>
        <w:pStyle w:val="Paragraphedeliste"/>
        <w:numPr>
          <w:ilvl w:val="0"/>
          <w:numId w:val="37"/>
        </w:numPr>
        <w:spacing w:line="276" w:lineRule="auto"/>
      </w:pPr>
      <w:r>
        <w:t xml:space="preserve">Quelles informations </w:t>
      </w:r>
      <w:r w:rsidRPr="000D3C77">
        <w:t>supplémentaires voit-on pour la carte Ethernet</w:t>
      </w:r>
      <w:r>
        <w:t xml:space="preserve"> (toujours la carte réelle uniquement)</w:t>
      </w:r>
      <w:r w:rsidRPr="000D3C77">
        <w:t> ?</w:t>
      </w:r>
    </w:p>
    <w:p w:rsidR="002506B6" w:rsidRPr="002506B6" w:rsidRDefault="002506B6" w:rsidP="002506B6">
      <w:pPr>
        <w:spacing w:line="276" w:lineRule="auto"/>
        <w:rPr>
          <w:sz w:val="16"/>
        </w:rPr>
      </w:pPr>
    </w:p>
    <w:p w:rsidR="002506B6" w:rsidRDefault="002506B6" w:rsidP="002506B6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2506B6" w:rsidRDefault="002506B6" w:rsidP="002506B6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2506B6" w:rsidRDefault="002506B6" w:rsidP="002506B6">
      <w:pPr>
        <w:spacing w:line="276" w:lineRule="auto"/>
        <w:rPr>
          <w:sz w:val="16"/>
        </w:rPr>
      </w:pPr>
    </w:p>
    <w:p w:rsidR="00237750" w:rsidRDefault="00237750" w:rsidP="00237750">
      <w:pPr>
        <w:pStyle w:val="Paragraphedeliste"/>
        <w:numPr>
          <w:ilvl w:val="0"/>
          <w:numId w:val="37"/>
        </w:numPr>
        <w:spacing w:line="276" w:lineRule="auto"/>
      </w:pPr>
      <w:r>
        <w:t>V</w:t>
      </w:r>
      <w:r w:rsidRPr="000D3C77">
        <w:t xml:space="preserve">oit-on </w:t>
      </w:r>
      <w:r>
        <w:t>des informations sur la configuration IP de Windows en général</w:t>
      </w:r>
      <w:r w:rsidRPr="000D3C77">
        <w:t> </w:t>
      </w:r>
      <w:r>
        <w:t>(en dehors de toute carte réseau)</w:t>
      </w:r>
      <w:r w:rsidRPr="000D3C77">
        <w:t> ?</w:t>
      </w:r>
    </w:p>
    <w:p w:rsidR="00237750" w:rsidRPr="00237750" w:rsidRDefault="00237750" w:rsidP="00237750">
      <w:pPr>
        <w:pStyle w:val="Paragraphedeliste"/>
        <w:spacing w:line="276" w:lineRule="auto"/>
      </w:pPr>
    </w:p>
    <w:p w:rsidR="00237750" w:rsidRDefault="00237750" w:rsidP="00237750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237750" w:rsidRDefault="00237750" w:rsidP="00237750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237750" w:rsidRPr="002506B6" w:rsidRDefault="00237750" w:rsidP="002506B6">
      <w:pPr>
        <w:spacing w:line="276" w:lineRule="auto"/>
        <w:rPr>
          <w:sz w:val="16"/>
        </w:rPr>
      </w:pPr>
    </w:p>
    <w:p w:rsidR="009428DF" w:rsidRDefault="009428DF">
      <w:pPr>
        <w:jc w:val="left"/>
      </w:pPr>
      <w:r>
        <w:br w:type="page"/>
      </w:r>
    </w:p>
    <w:p w:rsidR="002506B6" w:rsidRDefault="002506B6" w:rsidP="002506B6">
      <w:pPr>
        <w:spacing w:line="276" w:lineRule="auto"/>
      </w:pPr>
      <w:r w:rsidRPr="000D3C77">
        <w:lastRenderedPageBreak/>
        <w:t>Taper la commande « set ». Elle affiche le contenu de toutes les variables système à l’instant t</w:t>
      </w:r>
      <w:r>
        <w:t>.</w:t>
      </w:r>
    </w:p>
    <w:p w:rsidR="002506B6" w:rsidRDefault="002506B6" w:rsidP="002506B6">
      <w:pPr>
        <w:pStyle w:val="Paragraphedeliste"/>
        <w:numPr>
          <w:ilvl w:val="0"/>
          <w:numId w:val="38"/>
        </w:numPr>
        <w:spacing w:line="276" w:lineRule="auto"/>
      </w:pPr>
      <w:r>
        <w:t>Repérer les valeurs de variables et noter leur valeur</w:t>
      </w:r>
    </w:p>
    <w:p w:rsidR="002506B6" w:rsidRDefault="002506B6">
      <w:pPr>
        <w:jc w:val="left"/>
      </w:pPr>
    </w:p>
    <w:tbl>
      <w:tblPr>
        <w:tblStyle w:val="Grilledutableau"/>
        <w:tblW w:w="0" w:type="auto"/>
        <w:tblInd w:w="817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3402"/>
        <w:gridCol w:w="5559"/>
      </w:tblGrid>
      <w:tr w:rsidR="002506B6" w:rsidTr="002506B6">
        <w:tc>
          <w:tcPr>
            <w:tcW w:w="3402" w:type="dxa"/>
          </w:tcPr>
          <w:p w:rsidR="002506B6" w:rsidRDefault="002506B6" w:rsidP="002506B6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317" w:hanging="283"/>
              <w:jc w:val="left"/>
            </w:pPr>
            <w:r>
              <w:t>COMPUTERNAME</w:t>
            </w:r>
          </w:p>
        </w:tc>
        <w:tc>
          <w:tcPr>
            <w:tcW w:w="5559" w:type="dxa"/>
          </w:tcPr>
          <w:p w:rsidR="002506B6" w:rsidRDefault="002506B6" w:rsidP="002506B6">
            <w:pPr>
              <w:spacing w:before="60" w:after="60"/>
              <w:jc w:val="left"/>
            </w:pPr>
          </w:p>
        </w:tc>
      </w:tr>
      <w:tr w:rsidR="002506B6" w:rsidTr="002506B6">
        <w:tc>
          <w:tcPr>
            <w:tcW w:w="3402" w:type="dxa"/>
          </w:tcPr>
          <w:p w:rsidR="002506B6" w:rsidRDefault="002506B6" w:rsidP="002506B6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317" w:hanging="283"/>
              <w:jc w:val="left"/>
            </w:pPr>
            <w:r>
              <w:t>USERDOMAIN</w:t>
            </w:r>
          </w:p>
        </w:tc>
        <w:tc>
          <w:tcPr>
            <w:tcW w:w="5559" w:type="dxa"/>
          </w:tcPr>
          <w:p w:rsidR="002506B6" w:rsidRDefault="002506B6" w:rsidP="002506B6">
            <w:pPr>
              <w:spacing w:before="60" w:after="60"/>
              <w:jc w:val="left"/>
            </w:pPr>
          </w:p>
        </w:tc>
      </w:tr>
      <w:tr w:rsidR="002506B6" w:rsidTr="002506B6">
        <w:tc>
          <w:tcPr>
            <w:tcW w:w="3402" w:type="dxa"/>
          </w:tcPr>
          <w:p w:rsidR="002506B6" w:rsidRDefault="002506B6" w:rsidP="002506B6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317" w:hanging="283"/>
              <w:jc w:val="left"/>
            </w:pPr>
            <w:r>
              <w:t>USERDNSDOMAIN</w:t>
            </w:r>
          </w:p>
        </w:tc>
        <w:tc>
          <w:tcPr>
            <w:tcW w:w="5559" w:type="dxa"/>
          </w:tcPr>
          <w:p w:rsidR="002506B6" w:rsidRDefault="002506B6" w:rsidP="002506B6">
            <w:pPr>
              <w:spacing w:before="60" w:after="60"/>
              <w:jc w:val="left"/>
            </w:pPr>
          </w:p>
        </w:tc>
      </w:tr>
      <w:tr w:rsidR="002506B6" w:rsidTr="002506B6">
        <w:tc>
          <w:tcPr>
            <w:tcW w:w="3402" w:type="dxa"/>
          </w:tcPr>
          <w:p w:rsidR="002506B6" w:rsidRDefault="002506B6" w:rsidP="002506B6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317" w:hanging="283"/>
              <w:jc w:val="left"/>
            </w:pPr>
            <w:r>
              <w:t>USERNAME</w:t>
            </w:r>
          </w:p>
        </w:tc>
        <w:tc>
          <w:tcPr>
            <w:tcW w:w="5559" w:type="dxa"/>
          </w:tcPr>
          <w:p w:rsidR="002506B6" w:rsidRDefault="002506B6" w:rsidP="002506B6">
            <w:pPr>
              <w:spacing w:before="60" w:after="60"/>
              <w:jc w:val="left"/>
            </w:pPr>
          </w:p>
        </w:tc>
      </w:tr>
      <w:tr w:rsidR="002506B6" w:rsidTr="002506B6">
        <w:tc>
          <w:tcPr>
            <w:tcW w:w="3402" w:type="dxa"/>
          </w:tcPr>
          <w:p w:rsidR="002506B6" w:rsidRDefault="002506B6" w:rsidP="002506B6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317" w:hanging="283"/>
              <w:jc w:val="left"/>
            </w:pPr>
            <w:r>
              <w:t>LOGONSERVER</w:t>
            </w:r>
          </w:p>
        </w:tc>
        <w:tc>
          <w:tcPr>
            <w:tcW w:w="5559" w:type="dxa"/>
          </w:tcPr>
          <w:p w:rsidR="002506B6" w:rsidRDefault="002506B6" w:rsidP="002506B6">
            <w:pPr>
              <w:spacing w:before="60" w:after="60"/>
              <w:jc w:val="left"/>
            </w:pPr>
          </w:p>
        </w:tc>
      </w:tr>
    </w:tbl>
    <w:p w:rsidR="002506B6" w:rsidRDefault="002506B6">
      <w:pPr>
        <w:jc w:val="left"/>
      </w:pPr>
    </w:p>
    <w:p w:rsidR="002506B6" w:rsidRDefault="002506B6" w:rsidP="002506B6">
      <w:pPr>
        <w:pStyle w:val="Paragraphedeliste"/>
        <w:numPr>
          <w:ilvl w:val="0"/>
          <w:numId w:val="38"/>
        </w:numPr>
        <w:spacing w:line="276" w:lineRule="auto"/>
      </w:pPr>
      <w:r>
        <w:t>Pouvez-vous expliquer / deviner à quoi chaque variable correspond concrètement</w:t>
      </w:r>
    </w:p>
    <w:p w:rsidR="002506B6" w:rsidRDefault="002506B6" w:rsidP="002506B6">
      <w:pPr>
        <w:jc w:val="left"/>
      </w:pPr>
    </w:p>
    <w:tbl>
      <w:tblPr>
        <w:tblStyle w:val="Grilledutableau"/>
        <w:tblW w:w="0" w:type="auto"/>
        <w:tblInd w:w="817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3402"/>
        <w:gridCol w:w="5559"/>
      </w:tblGrid>
      <w:tr w:rsidR="002506B6" w:rsidTr="007726C3">
        <w:tc>
          <w:tcPr>
            <w:tcW w:w="3402" w:type="dxa"/>
          </w:tcPr>
          <w:p w:rsidR="002506B6" w:rsidRDefault="002506B6" w:rsidP="007726C3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317" w:hanging="283"/>
              <w:jc w:val="left"/>
            </w:pPr>
            <w:r>
              <w:t>COMPUTERNAME</w:t>
            </w:r>
          </w:p>
          <w:p w:rsidR="002506B6" w:rsidRDefault="002506B6" w:rsidP="002506B6">
            <w:pPr>
              <w:spacing w:before="60" w:after="60"/>
              <w:jc w:val="left"/>
            </w:pPr>
          </w:p>
        </w:tc>
        <w:tc>
          <w:tcPr>
            <w:tcW w:w="5559" w:type="dxa"/>
          </w:tcPr>
          <w:p w:rsidR="002506B6" w:rsidRDefault="002506B6" w:rsidP="002506B6">
            <w:pPr>
              <w:spacing w:before="60" w:after="60"/>
              <w:jc w:val="left"/>
            </w:pPr>
          </w:p>
        </w:tc>
      </w:tr>
      <w:tr w:rsidR="002506B6" w:rsidTr="007726C3">
        <w:tc>
          <w:tcPr>
            <w:tcW w:w="3402" w:type="dxa"/>
          </w:tcPr>
          <w:p w:rsidR="002506B6" w:rsidRDefault="002506B6" w:rsidP="007726C3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317" w:hanging="283"/>
              <w:jc w:val="left"/>
            </w:pPr>
            <w:r>
              <w:t>USERDOMAIN</w:t>
            </w:r>
          </w:p>
          <w:p w:rsidR="002506B6" w:rsidRDefault="002506B6" w:rsidP="002506B6">
            <w:pPr>
              <w:spacing w:before="60" w:after="60"/>
              <w:jc w:val="left"/>
            </w:pPr>
          </w:p>
        </w:tc>
        <w:tc>
          <w:tcPr>
            <w:tcW w:w="5559" w:type="dxa"/>
          </w:tcPr>
          <w:p w:rsidR="002506B6" w:rsidRDefault="002506B6" w:rsidP="002506B6">
            <w:pPr>
              <w:spacing w:before="60" w:after="60"/>
              <w:jc w:val="left"/>
            </w:pPr>
          </w:p>
        </w:tc>
      </w:tr>
      <w:tr w:rsidR="002506B6" w:rsidTr="007726C3">
        <w:tc>
          <w:tcPr>
            <w:tcW w:w="3402" w:type="dxa"/>
          </w:tcPr>
          <w:p w:rsidR="002506B6" w:rsidRDefault="002506B6" w:rsidP="007726C3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317" w:hanging="283"/>
              <w:jc w:val="left"/>
            </w:pPr>
            <w:r>
              <w:t>USERDNSDOMAIN</w:t>
            </w:r>
          </w:p>
          <w:p w:rsidR="002506B6" w:rsidRDefault="002506B6" w:rsidP="002506B6">
            <w:pPr>
              <w:spacing w:before="60" w:after="60"/>
              <w:jc w:val="left"/>
            </w:pPr>
          </w:p>
        </w:tc>
        <w:tc>
          <w:tcPr>
            <w:tcW w:w="5559" w:type="dxa"/>
          </w:tcPr>
          <w:p w:rsidR="002506B6" w:rsidRDefault="002506B6" w:rsidP="002506B6">
            <w:pPr>
              <w:spacing w:before="60" w:after="60"/>
              <w:jc w:val="left"/>
            </w:pPr>
          </w:p>
        </w:tc>
      </w:tr>
      <w:tr w:rsidR="002506B6" w:rsidTr="007726C3">
        <w:tc>
          <w:tcPr>
            <w:tcW w:w="3402" w:type="dxa"/>
          </w:tcPr>
          <w:p w:rsidR="002506B6" w:rsidRDefault="002506B6" w:rsidP="007726C3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317" w:hanging="283"/>
              <w:jc w:val="left"/>
            </w:pPr>
            <w:r>
              <w:t>USERNAME</w:t>
            </w:r>
          </w:p>
          <w:p w:rsidR="002506B6" w:rsidRDefault="002506B6" w:rsidP="002506B6">
            <w:pPr>
              <w:spacing w:before="60" w:after="60"/>
              <w:jc w:val="left"/>
            </w:pPr>
          </w:p>
        </w:tc>
        <w:tc>
          <w:tcPr>
            <w:tcW w:w="5559" w:type="dxa"/>
          </w:tcPr>
          <w:p w:rsidR="002506B6" w:rsidRDefault="002506B6" w:rsidP="002506B6">
            <w:pPr>
              <w:spacing w:before="60" w:after="60"/>
              <w:jc w:val="left"/>
            </w:pPr>
          </w:p>
        </w:tc>
      </w:tr>
      <w:tr w:rsidR="002506B6" w:rsidTr="007726C3">
        <w:tc>
          <w:tcPr>
            <w:tcW w:w="3402" w:type="dxa"/>
          </w:tcPr>
          <w:p w:rsidR="002506B6" w:rsidRDefault="002506B6" w:rsidP="007726C3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317" w:hanging="283"/>
              <w:jc w:val="left"/>
            </w:pPr>
            <w:r>
              <w:t>LOGONSERVER</w:t>
            </w:r>
          </w:p>
          <w:p w:rsidR="002506B6" w:rsidRDefault="002506B6" w:rsidP="002506B6">
            <w:pPr>
              <w:spacing w:before="60" w:after="60"/>
              <w:jc w:val="left"/>
            </w:pPr>
          </w:p>
        </w:tc>
        <w:tc>
          <w:tcPr>
            <w:tcW w:w="5559" w:type="dxa"/>
          </w:tcPr>
          <w:p w:rsidR="002506B6" w:rsidRDefault="002506B6" w:rsidP="002506B6">
            <w:pPr>
              <w:spacing w:before="60" w:after="60"/>
              <w:jc w:val="left"/>
            </w:pPr>
          </w:p>
        </w:tc>
      </w:tr>
    </w:tbl>
    <w:p w:rsidR="004B56D1" w:rsidRDefault="004B56D1">
      <w:pPr>
        <w:jc w:val="left"/>
      </w:pPr>
      <w:r>
        <w:br w:type="page"/>
      </w:r>
    </w:p>
    <w:p w:rsidR="00A358AF" w:rsidRDefault="008859EB" w:rsidP="004B56D1">
      <w:pPr>
        <w:pStyle w:val="Titre4"/>
        <w:tabs>
          <w:tab w:val="clear" w:pos="680"/>
          <w:tab w:val="num" w:pos="426"/>
        </w:tabs>
        <w:ind w:left="426" w:hanging="426"/>
      </w:pPr>
      <w:r>
        <w:lastRenderedPageBreak/>
        <w:t>Accès aux informations en mode g</w:t>
      </w:r>
      <w:r w:rsidR="003F7BD8">
        <w:t>r</w:t>
      </w:r>
      <w:r>
        <w:t>aphique</w:t>
      </w:r>
    </w:p>
    <w:p w:rsidR="00A358AF" w:rsidRDefault="008859EB" w:rsidP="00A358AF">
      <w:pPr>
        <w:pStyle w:val="Titre9"/>
      </w:pPr>
      <w:r>
        <w:t>Informations système</w:t>
      </w:r>
    </w:p>
    <w:p w:rsidR="004B56D1" w:rsidRDefault="004B56D1" w:rsidP="006B31D7">
      <w:pPr>
        <w:jc w:val="center"/>
      </w:pPr>
    </w:p>
    <w:p w:rsidR="00A358AF" w:rsidRDefault="00F10007" w:rsidP="00F10007">
      <w:pPr>
        <w:pStyle w:val="Paragraphedeliste"/>
        <w:numPr>
          <w:ilvl w:val="0"/>
          <w:numId w:val="38"/>
        </w:numPr>
        <w:spacing w:after="120" w:line="276" w:lineRule="auto"/>
        <w:ind w:left="714" w:hanging="357"/>
        <w:contextualSpacing w:val="0"/>
      </w:pPr>
      <w:r>
        <w:t>Effectuer un clic droit sur</w:t>
      </w:r>
      <w:r w:rsidR="008859EB">
        <w:t xml:space="preserve"> l’icône</w:t>
      </w:r>
      <w:r>
        <w:t xml:space="preserve"> du menu</w:t>
      </w:r>
      <w:r w:rsidR="008859EB">
        <w:t xml:space="preserve"> Windows</w:t>
      </w:r>
      <w:r>
        <w:t>, choisir le</w:t>
      </w:r>
      <w:r w:rsidR="008859EB">
        <w:t xml:space="preserve"> menu contextuel Système, agrandir la fenêtre.</w:t>
      </w:r>
      <w:r>
        <w:t xml:space="preserve"> Cliquer sur « Informations système » dans l’angle supérieur droit</w:t>
      </w:r>
      <w:r w:rsidR="00492B54">
        <w:t xml:space="preserve"> (lorsque la fenêtre est maximisée)</w:t>
      </w:r>
    </w:p>
    <w:p w:rsidR="00A358AF" w:rsidRPr="00D61057" w:rsidRDefault="008859EB" w:rsidP="00F10007">
      <w:pPr>
        <w:pStyle w:val="Paragraphedeliste"/>
        <w:numPr>
          <w:ilvl w:val="1"/>
          <w:numId w:val="38"/>
        </w:numPr>
        <w:spacing w:line="276" w:lineRule="auto"/>
        <w:ind w:left="1434" w:hanging="357"/>
        <w:contextualSpacing w:val="0"/>
      </w:pPr>
      <w:r>
        <w:t>Quelles sont les informations accessibles directement (dans la page d’accueil) ?</w:t>
      </w:r>
    </w:p>
    <w:p w:rsidR="008859EB" w:rsidRPr="002506B6" w:rsidRDefault="008859EB" w:rsidP="008859EB">
      <w:pPr>
        <w:spacing w:line="276" w:lineRule="auto"/>
        <w:rPr>
          <w:sz w:val="16"/>
        </w:rPr>
      </w:pPr>
    </w:p>
    <w:p w:rsidR="008859EB" w:rsidRDefault="008859EB" w:rsidP="008859E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8859EB" w:rsidRDefault="008859EB" w:rsidP="008859E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8859EB" w:rsidRPr="008859EB" w:rsidRDefault="008859EB" w:rsidP="008859EB">
      <w:pPr>
        <w:spacing w:line="276" w:lineRule="auto"/>
        <w:rPr>
          <w:sz w:val="16"/>
        </w:rPr>
      </w:pPr>
    </w:p>
    <w:p w:rsidR="008859EB" w:rsidRPr="00D61057" w:rsidRDefault="008859EB" w:rsidP="008859EB">
      <w:pPr>
        <w:pStyle w:val="Paragraphedeliste"/>
        <w:numPr>
          <w:ilvl w:val="1"/>
          <w:numId w:val="38"/>
        </w:numPr>
        <w:spacing w:line="276" w:lineRule="auto"/>
      </w:pPr>
      <w:r>
        <w:t>A quels aspects de la configuration peut-on accéder via les différents onglets / liens présents dans cette fenêtre</w:t>
      </w:r>
      <w:r w:rsidR="00F10007">
        <w:t xml:space="preserve"> (liens sur la gauche)</w:t>
      </w:r>
      <w:r>
        <w:t> ?</w:t>
      </w:r>
    </w:p>
    <w:p w:rsidR="008859EB" w:rsidRPr="002506B6" w:rsidRDefault="008859EB" w:rsidP="008859EB">
      <w:pPr>
        <w:spacing w:line="276" w:lineRule="auto"/>
        <w:rPr>
          <w:sz w:val="16"/>
        </w:rPr>
      </w:pPr>
    </w:p>
    <w:p w:rsidR="008859EB" w:rsidRDefault="008859EB" w:rsidP="008859E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8859EB" w:rsidRDefault="008859EB" w:rsidP="008859E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F10007" w:rsidRDefault="00F10007" w:rsidP="00F10007">
      <w:pPr>
        <w:spacing w:line="276" w:lineRule="auto"/>
        <w:ind w:left="709"/>
      </w:pPr>
    </w:p>
    <w:p w:rsidR="00F10007" w:rsidRPr="00D61057" w:rsidRDefault="00200209" w:rsidP="00F10007">
      <w:pPr>
        <w:pStyle w:val="Paragraphedeliste"/>
        <w:numPr>
          <w:ilvl w:val="1"/>
          <w:numId w:val="38"/>
        </w:numPr>
        <w:spacing w:line="276" w:lineRule="auto"/>
        <w:jc w:val="left"/>
      </w:pPr>
      <w:r>
        <w:t>Que se passe-t-il si on tente</w:t>
      </w:r>
      <w:r w:rsidR="00F10007">
        <w:t xml:space="preserve"> d’accéder </w:t>
      </w:r>
      <w:r>
        <w:t>aux différents</w:t>
      </w:r>
      <w:r w:rsidR="00F10007">
        <w:t xml:space="preserve"> item</w:t>
      </w:r>
      <w:r>
        <w:t>s / liens / onglets</w:t>
      </w:r>
      <w:r w:rsidR="00F10007">
        <w:t> ?</w:t>
      </w:r>
      <w:r w:rsidR="00F10007">
        <w:br/>
      </w:r>
      <w:r w:rsidR="006A6BCC" w:rsidRPr="006A6BCC">
        <w:rPr>
          <w:i/>
        </w:rPr>
        <w:t>(faire</w:t>
      </w:r>
      <w:r w:rsidR="00F10007" w:rsidRPr="006A6BCC">
        <w:rPr>
          <w:i/>
        </w:rPr>
        <w:t xml:space="preserve"> des copies d’écran du message et/ou de la fenêtre obtenue)</w:t>
      </w:r>
      <w:r w:rsidR="00F10007">
        <w:t>.</w:t>
      </w:r>
    </w:p>
    <w:p w:rsidR="00F10007" w:rsidRPr="002506B6" w:rsidRDefault="00F10007" w:rsidP="00F10007">
      <w:pPr>
        <w:spacing w:line="276" w:lineRule="auto"/>
        <w:rPr>
          <w:sz w:val="16"/>
        </w:rPr>
      </w:pPr>
    </w:p>
    <w:p w:rsidR="00F10007" w:rsidRDefault="00F10007" w:rsidP="00F10007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F10007" w:rsidRDefault="00F10007" w:rsidP="00F10007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F10007" w:rsidRDefault="00F10007" w:rsidP="00F10007">
      <w:pPr>
        <w:spacing w:line="276" w:lineRule="auto"/>
        <w:ind w:left="709"/>
      </w:pPr>
    </w:p>
    <w:p w:rsidR="006A6BCC" w:rsidRPr="006A6BCC" w:rsidRDefault="006A6BCC" w:rsidP="006A6BCC">
      <w:pPr>
        <w:pStyle w:val="Paragraphedeliste"/>
        <w:numPr>
          <w:ilvl w:val="1"/>
          <w:numId w:val="38"/>
        </w:numPr>
        <w:spacing w:line="276" w:lineRule="auto"/>
        <w:jc w:val="left"/>
        <w:rPr>
          <w:i/>
        </w:rPr>
      </w:pPr>
      <w:r>
        <w:t>Peut-on accéder au moins en consultation à certaines informations ?</w:t>
      </w:r>
      <w:r>
        <w:br/>
      </w:r>
      <w:r w:rsidRPr="006A6BCC">
        <w:rPr>
          <w:i/>
        </w:rPr>
        <w:t>(si oui, faire des copies d’écran de la fenêtre obtenue).</w:t>
      </w:r>
    </w:p>
    <w:p w:rsidR="00F10007" w:rsidRPr="006A6BCC" w:rsidRDefault="00F10007" w:rsidP="00F10007">
      <w:pPr>
        <w:spacing w:line="276" w:lineRule="auto"/>
        <w:rPr>
          <w:i/>
          <w:sz w:val="16"/>
        </w:rPr>
      </w:pPr>
    </w:p>
    <w:p w:rsidR="00F10007" w:rsidRDefault="00F10007" w:rsidP="00F10007">
      <w:pPr>
        <w:spacing w:line="276" w:lineRule="auto"/>
        <w:ind w:left="709"/>
      </w:pPr>
    </w:p>
    <w:p w:rsidR="008859EB" w:rsidRDefault="008859EB" w:rsidP="00200209">
      <w:pPr>
        <w:pStyle w:val="Titre9"/>
        <w:spacing w:after="240"/>
      </w:pPr>
      <w:r>
        <w:t>Informations réseau</w:t>
      </w:r>
    </w:p>
    <w:p w:rsidR="008859EB" w:rsidRDefault="008859EB" w:rsidP="00200209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0" w:hanging="357"/>
        <w:jc w:val="left"/>
      </w:pPr>
      <w:r w:rsidRPr="000D3C77">
        <w:t>Vous trouverez l’icône « Réseau »</w:t>
      </w:r>
      <w:r>
        <w:t> :</w:t>
      </w:r>
    </w:p>
    <w:p w:rsidR="00F10007" w:rsidRDefault="008859EB" w:rsidP="008859EB">
      <w:pPr>
        <w:numPr>
          <w:ilvl w:val="1"/>
          <w:numId w:val="39"/>
        </w:numPr>
        <w:tabs>
          <w:tab w:val="clear" w:pos="1440"/>
          <w:tab w:val="num" w:pos="1276"/>
        </w:tabs>
        <w:spacing w:line="276" w:lineRule="auto"/>
        <w:ind w:left="1276" w:hanging="283"/>
        <w:jc w:val="left"/>
      </w:pPr>
      <w:r w:rsidRPr="000D3C77">
        <w:t>sur le bureau</w:t>
      </w:r>
    </w:p>
    <w:p w:rsidR="008859EB" w:rsidRDefault="00F10007" w:rsidP="00F10007">
      <w:pPr>
        <w:spacing w:line="276" w:lineRule="auto"/>
        <w:ind w:left="1276"/>
      </w:pPr>
      <w:r w:rsidRPr="00F10007">
        <w:rPr>
          <w:i/>
        </w:rPr>
        <w:t>S</w:t>
      </w:r>
      <w:r w:rsidR="008859EB" w:rsidRPr="00F10007">
        <w:rPr>
          <w:i/>
        </w:rPr>
        <w:t xml:space="preserve">i </w:t>
      </w:r>
      <w:r w:rsidR="00B35D0F">
        <w:rPr>
          <w:i/>
        </w:rPr>
        <w:t>l’icône</w:t>
      </w:r>
      <w:r w:rsidR="008859EB" w:rsidRPr="00F10007">
        <w:rPr>
          <w:i/>
        </w:rPr>
        <w:t xml:space="preserve"> n’y est pas,</w:t>
      </w:r>
      <w:r>
        <w:rPr>
          <w:i/>
        </w:rPr>
        <w:t xml:space="preserve"> et si une stratégie de sécurité ne vous l’interdit pas,</w:t>
      </w:r>
      <w:r w:rsidR="008859EB" w:rsidRPr="00F10007">
        <w:rPr>
          <w:i/>
        </w:rPr>
        <w:t xml:space="preserve"> vous pouvez l’ajouter </w:t>
      </w:r>
      <w:r>
        <w:rPr>
          <w:i/>
        </w:rPr>
        <w:t>(cf. point suivant)</w:t>
      </w:r>
    </w:p>
    <w:p w:rsidR="008859EB" w:rsidRDefault="008859EB" w:rsidP="008859EB">
      <w:pPr>
        <w:numPr>
          <w:ilvl w:val="1"/>
          <w:numId w:val="39"/>
        </w:numPr>
        <w:tabs>
          <w:tab w:val="clear" w:pos="1440"/>
          <w:tab w:val="num" w:pos="1276"/>
        </w:tabs>
        <w:spacing w:after="100" w:afterAutospacing="1" w:line="276" w:lineRule="auto"/>
        <w:ind w:left="1276" w:hanging="283"/>
        <w:jc w:val="left"/>
      </w:pPr>
      <w:r>
        <w:t>dans le menu démarrer</w:t>
      </w:r>
      <w:r w:rsidR="00B35D0F">
        <w:t xml:space="preserve">  (dépend de la version de Windows)</w:t>
      </w:r>
    </w:p>
    <w:p w:rsidR="008859EB" w:rsidRDefault="008859EB" w:rsidP="008859EB">
      <w:pPr>
        <w:numPr>
          <w:ilvl w:val="1"/>
          <w:numId w:val="39"/>
        </w:numPr>
        <w:tabs>
          <w:tab w:val="clear" w:pos="1440"/>
          <w:tab w:val="num" w:pos="1276"/>
        </w:tabs>
        <w:spacing w:after="100" w:afterAutospacing="1" w:line="276" w:lineRule="auto"/>
        <w:ind w:left="1276" w:hanging="283"/>
        <w:jc w:val="left"/>
      </w:pPr>
      <w:r w:rsidRPr="000D3C77">
        <w:t xml:space="preserve">dans l’explorateur </w:t>
      </w:r>
      <w:r w:rsidR="00F10007" w:rsidRPr="000D3C77">
        <w:t>Windows</w:t>
      </w:r>
      <w:r w:rsidRPr="000D3C77">
        <w:t xml:space="preserve"> (que vous pouvez ouvrir par la touche windows + e)</w:t>
      </w:r>
    </w:p>
    <w:p w:rsidR="008859EB" w:rsidRDefault="008859EB" w:rsidP="00200209">
      <w:pPr>
        <w:numPr>
          <w:ilvl w:val="0"/>
          <w:numId w:val="39"/>
        </w:numPr>
        <w:tabs>
          <w:tab w:val="clear" w:pos="1440"/>
        </w:tabs>
        <w:spacing w:before="120" w:after="120" w:line="276" w:lineRule="auto"/>
        <w:ind w:left="851" w:hanging="357"/>
        <w:jc w:val="left"/>
      </w:pPr>
      <w:r>
        <w:t>Pour ajouter l’icône</w:t>
      </w:r>
      <w:r w:rsidR="00200209">
        <w:t xml:space="preserve"> « Réseau »</w:t>
      </w:r>
      <w:r>
        <w:t xml:space="preserve"> sur le bureau :</w:t>
      </w:r>
    </w:p>
    <w:p w:rsidR="008859EB" w:rsidRDefault="008859EB" w:rsidP="008859EB">
      <w:pPr>
        <w:numPr>
          <w:ilvl w:val="1"/>
          <w:numId w:val="39"/>
        </w:numPr>
        <w:tabs>
          <w:tab w:val="clear" w:pos="1440"/>
          <w:tab w:val="num" w:pos="1276"/>
        </w:tabs>
        <w:spacing w:after="100" w:afterAutospacing="1" w:line="276" w:lineRule="auto"/>
        <w:ind w:left="1276" w:hanging="283"/>
        <w:jc w:val="left"/>
      </w:pPr>
      <w:r>
        <w:t>Clic droit sur le bureau (en dehors de toute icône),</w:t>
      </w:r>
    </w:p>
    <w:p w:rsidR="008859EB" w:rsidRDefault="008859EB" w:rsidP="008859EB">
      <w:pPr>
        <w:numPr>
          <w:ilvl w:val="1"/>
          <w:numId w:val="39"/>
        </w:numPr>
        <w:tabs>
          <w:tab w:val="clear" w:pos="1440"/>
          <w:tab w:val="num" w:pos="1276"/>
        </w:tabs>
        <w:spacing w:after="100" w:afterAutospacing="1" w:line="276" w:lineRule="auto"/>
        <w:ind w:left="1276" w:hanging="283"/>
        <w:jc w:val="left"/>
      </w:pPr>
      <w:r>
        <w:t>Menu contextuel « Personnaliser »</w:t>
      </w:r>
    </w:p>
    <w:p w:rsidR="008859EB" w:rsidRDefault="008859EB" w:rsidP="008859EB">
      <w:pPr>
        <w:numPr>
          <w:ilvl w:val="1"/>
          <w:numId w:val="39"/>
        </w:numPr>
        <w:tabs>
          <w:tab w:val="clear" w:pos="1440"/>
          <w:tab w:val="num" w:pos="1276"/>
        </w:tabs>
        <w:spacing w:after="100" w:afterAutospacing="1" w:line="276" w:lineRule="auto"/>
        <w:ind w:left="1276" w:hanging="283"/>
        <w:jc w:val="left"/>
      </w:pPr>
      <w:r>
        <w:t>Clic sur Thèmes</w:t>
      </w:r>
    </w:p>
    <w:p w:rsidR="008859EB" w:rsidRPr="00443B06" w:rsidRDefault="008859EB" w:rsidP="008859EB">
      <w:pPr>
        <w:numPr>
          <w:ilvl w:val="1"/>
          <w:numId w:val="39"/>
        </w:numPr>
        <w:tabs>
          <w:tab w:val="clear" w:pos="1440"/>
          <w:tab w:val="num" w:pos="1276"/>
        </w:tabs>
        <w:spacing w:after="100" w:afterAutospacing="1" w:line="276" w:lineRule="auto"/>
        <w:ind w:left="1276" w:hanging="283"/>
        <w:jc w:val="left"/>
      </w:pPr>
      <w:r w:rsidRPr="00443B06">
        <w:t xml:space="preserve">Clic sur « </w:t>
      </w:r>
      <w:r>
        <w:t>Paramètres des</w:t>
      </w:r>
      <w:r w:rsidR="001902C8">
        <w:t xml:space="preserve"> </w:t>
      </w:r>
      <w:r w:rsidRPr="00443B06">
        <w:t>icônes de bureau »</w:t>
      </w:r>
    </w:p>
    <w:p w:rsidR="008859EB" w:rsidRDefault="008859EB" w:rsidP="008859EB">
      <w:pPr>
        <w:numPr>
          <w:ilvl w:val="1"/>
          <w:numId w:val="39"/>
        </w:numPr>
        <w:tabs>
          <w:tab w:val="clear" w:pos="1440"/>
          <w:tab w:val="num" w:pos="1276"/>
        </w:tabs>
        <w:spacing w:after="100" w:afterAutospacing="1" w:line="276" w:lineRule="auto"/>
        <w:ind w:left="1276" w:hanging="283"/>
        <w:jc w:val="left"/>
      </w:pPr>
      <w:r w:rsidRPr="00443B06">
        <w:t>Cocher « Réseau »</w:t>
      </w:r>
    </w:p>
    <w:p w:rsidR="008859EB" w:rsidRDefault="008859EB" w:rsidP="008859EB">
      <w:pPr>
        <w:numPr>
          <w:ilvl w:val="1"/>
          <w:numId w:val="39"/>
        </w:numPr>
        <w:tabs>
          <w:tab w:val="clear" w:pos="1440"/>
          <w:tab w:val="num" w:pos="1276"/>
        </w:tabs>
        <w:spacing w:line="276" w:lineRule="auto"/>
        <w:ind w:left="1276" w:hanging="283"/>
        <w:jc w:val="left"/>
      </w:pPr>
      <w:r>
        <w:t xml:space="preserve">[Autre solution : </w:t>
      </w:r>
      <w:r w:rsidRPr="00571048">
        <w:t>Taper « icone » dans la barre de recherche Windows 10 et ouvrir « Afficher ou masquer les icônes communes sur le bureau »</w:t>
      </w:r>
      <w:r>
        <w:t>]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66"/>
        <w:gridCol w:w="3488"/>
      </w:tblGrid>
      <w:tr w:rsidR="008859EB" w:rsidTr="008859EB">
        <w:tc>
          <w:tcPr>
            <w:tcW w:w="6366" w:type="dxa"/>
          </w:tcPr>
          <w:p w:rsidR="008859EB" w:rsidRDefault="008859EB" w:rsidP="00B35D0F">
            <w:r w:rsidRPr="00FF3C3D">
              <w:rPr>
                <w:noProof/>
              </w:rPr>
              <w:lastRenderedPageBreak/>
              <w:drawing>
                <wp:inline distT="0" distB="0" distL="0" distR="0">
                  <wp:extent cx="3883248" cy="1776601"/>
                  <wp:effectExtent l="19050" t="0" r="2952" b="0"/>
                  <wp:docPr id="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4432" cy="1777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8" w:type="dxa"/>
          </w:tcPr>
          <w:p w:rsidR="008859EB" w:rsidRDefault="008859EB" w:rsidP="00B35D0F">
            <w:r w:rsidRPr="00FF3C3D">
              <w:rPr>
                <w:noProof/>
              </w:rPr>
              <w:drawing>
                <wp:inline distT="0" distB="0" distL="0" distR="0">
                  <wp:extent cx="2031814" cy="2331076"/>
                  <wp:effectExtent l="19050" t="0" r="6536" b="0"/>
                  <wp:docPr id="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732" cy="23321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59EB" w:rsidRDefault="008859EB" w:rsidP="006B31D7">
      <w:pPr>
        <w:spacing w:after="60"/>
      </w:pPr>
    </w:p>
    <w:p w:rsidR="008859EB" w:rsidRDefault="008859EB" w:rsidP="008859EB">
      <w:pPr>
        <w:numPr>
          <w:ilvl w:val="0"/>
          <w:numId w:val="39"/>
        </w:numPr>
        <w:tabs>
          <w:tab w:val="clear" w:pos="1440"/>
        </w:tabs>
        <w:spacing w:after="100" w:afterAutospacing="1" w:line="276" w:lineRule="auto"/>
        <w:ind w:left="851" w:hanging="357"/>
        <w:jc w:val="left"/>
      </w:pPr>
      <w:r>
        <w:t>Une fois l’icône réseau accessible, quel que soit le moyen (essayez les différentes possibilités), pour avoir accès aux propriétés réseau :</w:t>
      </w:r>
    </w:p>
    <w:p w:rsidR="008859EB" w:rsidRDefault="008859EB" w:rsidP="008859EB">
      <w:pPr>
        <w:numPr>
          <w:ilvl w:val="1"/>
          <w:numId w:val="39"/>
        </w:numPr>
        <w:tabs>
          <w:tab w:val="clear" w:pos="1440"/>
          <w:tab w:val="num" w:pos="1276"/>
        </w:tabs>
        <w:spacing w:line="276" w:lineRule="auto"/>
        <w:ind w:left="1276" w:hanging="283"/>
        <w:jc w:val="left"/>
      </w:pPr>
      <w:r>
        <w:t>C</w:t>
      </w:r>
      <w:r w:rsidRPr="000D3C77">
        <w:t xml:space="preserve">liquer droit sur les </w:t>
      </w:r>
      <w:r>
        <w:t>propriétés de « Réseau », puis :</w:t>
      </w:r>
    </w:p>
    <w:p w:rsidR="008859EB" w:rsidRPr="008859EB" w:rsidRDefault="008859EB" w:rsidP="008859EB">
      <w:pPr>
        <w:numPr>
          <w:ilvl w:val="2"/>
          <w:numId w:val="39"/>
        </w:numPr>
        <w:tabs>
          <w:tab w:val="num" w:pos="1276"/>
        </w:tabs>
        <w:spacing w:line="276" w:lineRule="auto"/>
        <w:jc w:val="left"/>
      </w:pPr>
      <w:r>
        <w:rPr>
          <w:i/>
        </w:rPr>
        <w:t>C</w:t>
      </w:r>
      <w:r w:rsidRPr="00722F0F">
        <w:rPr>
          <w:i/>
        </w:rPr>
        <w:t xml:space="preserve">liquer sur « Modifier les paramètres de la carte», puis cliquer droit sur la connexion au réseau local </w:t>
      </w:r>
      <w:r>
        <w:rPr>
          <w:i/>
        </w:rPr>
        <w:t xml:space="preserve">Ethernet </w:t>
      </w:r>
      <w:r w:rsidR="00913836">
        <w:rPr>
          <w:i/>
        </w:rPr>
        <w:t>(attention de ne pas cibler</w:t>
      </w:r>
      <w:r w:rsidRPr="00722F0F">
        <w:rPr>
          <w:i/>
        </w:rPr>
        <w:t xml:space="preserve"> une connexion VMWARE</w:t>
      </w:r>
      <w:r>
        <w:rPr>
          <w:i/>
        </w:rPr>
        <w:t xml:space="preserve"> ou VIRTUAL BOX</w:t>
      </w:r>
      <w:r w:rsidRPr="00722F0F">
        <w:rPr>
          <w:i/>
        </w:rPr>
        <w:t>)</w:t>
      </w:r>
    </w:p>
    <w:p w:rsidR="008859EB" w:rsidRPr="008859EB" w:rsidRDefault="008859EB" w:rsidP="008859EB">
      <w:pPr>
        <w:numPr>
          <w:ilvl w:val="2"/>
          <w:numId w:val="39"/>
        </w:numPr>
        <w:tabs>
          <w:tab w:val="num" w:pos="1276"/>
        </w:tabs>
        <w:spacing w:line="276" w:lineRule="auto"/>
        <w:jc w:val="left"/>
      </w:pPr>
      <w:r>
        <w:rPr>
          <w:i/>
        </w:rPr>
        <w:t>Choisir dans le menu contextuel « </w:t>
      </w:r>
      <w:r w:rsidRPr="0001051B">
        <w:rPr>
          <w:i/>
        </w:rPr>
        <w:t>Propriétés</w:t>
      </w:r>
      <w:r>
        <w:rPr>
          <w:i/>
        </w:rPr>
        <w:t> » dans un premier temps</w:t>
      </w:r>
    </w:p>
    <w:p w:rsidR="008859EB" w:rsidRDefault="008859EB" w:rsidP="008859EB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 w:rsidRPr="000D3C77">
        <w:t>Que se passe-t-il ?</w:t>
      </w:r>
    </w:p>
    <w:p w:rsidR="008859EB" w:rsidRDefault="008859EB" w:rsidP="008859E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8859EB" w:rsidRDefault="008859EB" w:rsidP="008859E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8859EB" w:rsidRPr="008859EB" w:rsidRDefault="008859EB" w:rsidP="008859EB">
      <w:pPr>
        <w:spacing w:line="276" w:lineRule="auto"/>
        <w:rPr>
          <w:sz w:val="16"/>
        </w:rPr>
      </w:pPr>
    </w:p>
    <w:p w:rsidR="008859EB" w:rsidRDefault="008859EB" w:rsidP="008859EB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>
        <w:t>Comprenez-vous ce qui s’est passé</w:t>
      </w:r>
      <w:r w:rsidRPr="000D3C77">
        <w:t> ?</w:t>
      </w:r>
    </w:p>
    <w:p w:rsidR="008859EB" w:rsidRDefault="008859EB" w:rsidP="008859E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8859EB" w:rsidRDefault="008859EB" w:rsidP="008859E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8859EB" w:rsidRPr="008859EB" w:rsidRDefault="008859EB" w:rsidP="008859EB">
      <w:pPr>
        <w:spacing w:line="276" w:lineRule="auto"/>
        <w:rPr>
          <w:sz w:val="16"/>
        </w:rPr>
      </w:pPr>
    </w:p>
    <w:p w:rsidR="008859EB" w:rsidRPr="008859EB" w:rsidRDefault="008859EB" w:rsidP="008859EB">
      <w:pPr>
        <w:spacing w:after="120" w:line="276" w:lineRule="auto"/>
        <w:ind w:left="494"/>
        <w:rPr>
          <w:i/>
        </w:rPr>
      </w:pPr>
      <w:r w:rsidRPr="008859EB">
        <w:rPr>
          <w:i/>
        </w:rPr>
        <w:t>Refaire la manipulation</w:t>
      </w:r>
      <w:r w:rsidR="00B35D0F">
        <w:rPr>
          <w:i/>
        </w:rPr>
        <w:t xml:space="preserve"> (clic droit sur Ethernet)</w:t>
      </w:r>
      <w:r w:rsidRPr="008859EB">
        <w:rPr>
          <w:i/>
        </w:rPr>
        <w:t xml:space="preserve"> en choisissant cette fois « Statut » au lieu de « Propriétés » dans le menu contextuel.</w:t>
      </w:r>
    </w:p>
    <w:p w:rsidR="008859EB" w:rsidRDefault="008859EB" w:rsidP="008859EB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>
        <w:t>Quelle information voit-on ?</w:t>
      </w:r>
    </w:p>
    <w:p w:rsidR="008859EB" w:rsidRDefault="008859EB" w:rsidP="008859E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8859EB" w:rsidRDefault="008859EB" w:rsidP="008859E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8859EB" w:rsidRPr="008859EB" w:rsidRDefault="008859EB" w:rsidP="008859EB">
      <w:pPr>
        <w:spacing w:line="276" w:lineRule="auto"/>
        <w:rPr>
          <w:sz w:val="16"/>
        </w:rPr>
      </w:pPr>
    </w:p>
    <w:p w:rsidR="00BC506F" w:rsidRPr="008859EB" w:rsidRDefault="00BC506F" w:rsidP="00BC506F">
      <w:pPr>
        <w:spacing w:after="120" w:line="276" w:lineRule="auto"/>
        <w:ind w:left="494"/>
        <w:rPr>
          <w:i/>
        </w:rPr>
      </w:pPr>
      <w:r>
        <w:rPr>
          <w:i/>
        </w:rPr>
        <w:t>Dans la fenêtre de statut, cliquer sur le bouton « Détails »</w:t>
      </w:r>
      <w:r w:rsidRPr="008859EB">
        <w:rPr>
          <w:i/>
        </w:rPr>
        <w:t>.</w:t>
      </w:r>
    </w:p>
    <w:p w:rsidR="00BC506F" w:rsidRPr="00243021" w:rsidRDefault="00BC506F" w:rsidP="00BC506F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  <w:rPr>
          <w:i/>
        </w:rPr>
      </w:pPr>
      <w:r>
        <w:t>Quelles informations sont affichées ?</w:t>
      </w:r>
      <w:r>
        <w:br/>
      </w:r>
      <w:r w:rsidRPr="00243021">
        <w:rPr>
          <w:i/>
        </w:rPr>
        <w:t xml:space="preserve">(Faire le lien avec le résultat de la commande </w:t>
      </w:r>
      <w:r w:rsidRPr="00EF6E66">
        <w:rPr>
          <w:b/>
          <w:i/>
        </w:rPr>
        <w:t>ipconfig</w:t>
      </w:r>
      <w:r w:rsidRPr="00243021">
        <w:rPr>
          <w:i/>
        </w:rPr>
        <w:t xml:space="preserve"> que vous avez tapée précédemment)</w:t>
      </w:r>
    </w:p>
    <w:p w:rsidR="00BC506F" w:rsidRDefault="00BC506F" w:rsidP="00BC506F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BC506F" w:rsidRDefault="00BC506F" w:rsidP="00BC506F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BC506F" w:rsidRPr="008859EB" w:rsidRDefault="00BC506F" w:rsidP="00BC506F">
      <w:pPr>
        <w:spacing w:line="276" w:lineRule="auto"/>
        <w:rPr>
          <w:sz w:val="16"/>
        </w:rPr>
      </w:pPr>
    </w:p>
    <w:p w:rsidR="008859EB" w:rsidRPr="003B4B19" w:rsidRDefault="003B4B19" w:rsidP="003B4B19">
      <w:pPr>
        <w:tabs>
          <w:tab w:val="num" w:pos="1276"/>
        </w:tabs>
        <w:spacing w:after="120" w:line="276" w:lineRule="auto"/>
      </w:pPr>
      <w:r w:rsidRPr="003B4B19">
        <w:t xml:space="preserve">On peut aussi accéder aux propriétés de la carte en utilisant </w:t>
      </w:r>
      <w:r w:rsidR="009B616E" w:rsidRPr="003B4B19">
        <w:t>la petite icône</w:t>
      </w:r>
      <w:r w:rsidRPr="003B4B19">
        <w:t xml:space="preserve"> dans la barre de tâches en bas à droite :</w:t>
      </w:r>
    </w:p>
    <w:p w:rsidR="00CD743B" w:rsidRDefault="003B4B19" w:rsidP="00CD743B">
      <w:pPr>
        <w:keepNext/>
        <w:tabs>
          <w:tab w:val="num" w:pos="1276"/>
        </w:tabs>
        <w:spacing w:line="276" w:lineRule="auto"/>
        <w:jc w:val="left"/>
      </w:pPr>
      <w:r w:rsidRPr="003B4B19">
        <w:rPr>
          <w:noProof/>
        </w:rPr>
        <w:drawing>
          <wp:inline distT="0" distB="0" distL="0" distR="0">
            <wp:extent cx="6120130" cy="941589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41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9EB" w:rsidRPr="00CD743B" w:rsidRDefault="009F527E" w:rsidP="00CD743B">
      <w:pPr>
        <w:pStyle w:val="Lgende"/>
        <w:rPr>
          <w:b w:val="0"/>
          <w:sz w:val="16"/>
        </w:rPr>
      </w:pPr>
      <w: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75" type="#_x0000_t61" style="position:absolute;left:0;text-align:left;margin-left:394.6pt;margin-top:8.8pt;width:114.55pt;height:30.95pt;z-index:251659264" adj="3177,-11934">
            <v:textbox inset=".5mm,.5mm,.5mm,.5mm">
              <w:txbxContent>
                <w:p w:rsidR="003B4B19" w:rsidRPr="003B4B19" w:rsidRDefault="003B4B19">
                  <w:pPr>
                    <w:rPr>
                      <w:rFonts w:asciiTheme="minorHAnsi" w:hAnsiTheme="minorHAnsi"/>
                      <w:color w:val="C00000"/>
                    </w:rPr>
                  </w:pPr>
                  <w:r w:rsidRPr="003B4B19">
                    <w:rPr>
                      <w:rFonts w:asciiTheme="minorHAnsi" w:hAnsiTheme="minorHAnsi"/>
                      <w:color w:val="C00000"/>
                    </w:rPr>
                    <w:t>Cliquer sur cette icône puis sur Paramètres réseau</w:t>
                  </w:r>
                </w:p>
              </w:txbxContent>
            </v:textbox>
          </v:shape>
        </w:pict>
      </w:r>
      <w:r w:rsidR="00CD743B" w:rsidRPr="00CD743B">
        <w:rPr>
          <w:b w:val="0"/>
          <w:sz w:val="16"/>
        </w:rPr>
        <w:t xml:space="preserve">Figure </w:t>
      </w:r>
      <w:r w:rsidR="00CF703A" w:rsidRPr="00CD743B">
        <w:rPr>
          <w:b w:val="0"/>
          <w:sz w:val="16"/>
        </w:rPr>
        <w:fldChar w:fldCharType="begin"/>
      </w:r>
      <w:r w:rsidR="00CD743B" w:rsidRPr="00CD743B">
        <w:rPr>
          <w:b w:val="0"/>
          <w:sz w:val="16"/>
        </w:rPr>
        <w:instrText xml:space="preserve"> SEQ Figure \* ARABIC </w:instrText>
      </w:r>
      <w:r w:rsidR="00CF703A" w:rsidRPr="00CD743B">
        <w:rPr>
          <w:b w:val="0"/>
          <w:sz w:val="16"/>
        </w:rPr>
        <w:fldChar w:fldCharType="separate"/>
      </w:r>
      <w:r w:rsidR="00967D8F">
        <w:rPr>
          <w:b w:val="0"/>
          <w:noProof/>
          <w:sz w:val="16"/>
        </w:rPr>
        <w:t>1</w:t>
      </w:r>
      <w:r w:rsidR="00CF703A" w:rsidRPr="00CD743B">
        <w:rPr>
          <w:b w:val="0"/>
          <w:sz w:val="16"/>
        </w:rPr>
        <w:fldChar w:fldCharType="end"/>
      </w:r>
      <w:r w:rsidR="00CD743B" w:rsidRPr="00CD743B">
        <w:rPr>
          <w:b w:val="0"/>
          <w:sz w:val="16"/>
        </w:rPr>
        <w:t xml:space="preserve"> - L'icône réseau dans la barre de tâches</w:t>
      </w:r>
    </w:p>
    <w:p w:rsidR="003B4B19" w:rsidRDefault="003B4B19" w:rsidP="003B4B19">
      <w:pPr>
        <w:tabs>
          <w:tab w:val="num" w:pos="1276"/>
        </w:tabs>
        <w:spacing w:after="120" w:line="276" w:lineRule="auto"/>
      </w:pPr>
    </w:p>
    <w:p w:rsidR="003B4B19" w:rsidRDefault="003B4B19" w:rsidP="00B35D0F">
      <w:pPr>
        <w:tabs>
          <w:tab w:val="num" w:pos="1276"/>
        </w:tabs>
        <w:spacing w:after="120" w:line="276" w:lineRule="auto"/>
        <w:ind w:right="-1"/>
        <w:jc w:val="left"/>
      </w:pPr>
      <w:r w:rsidRPr="003B4B19">
        <w:t xml:space="preserve">Tentez cette possibilité, elle peut être très utile dans le cadre de </w:t>
      </w:r>
      <w:r>
        <w:t>travaux pratiques</w:t>
      </w:r>
      <w:r w:rsidR="00B35D0F">
        <w:t xml:space="preserve"> </w:t>
      </w:r>
      <w:r w:rsidRPr="003B4B19">
        <w:t>et rapide si l’icône réseau n’est pas présente sur le bureau.</w:t>
      </w:r>
    </w:p>
    <w:p w:rsidR="00B35D0F" w:rsidRPr="003B4B19" w:rsidRDefault="00B35D0F" w:rsidP="00B35D0F">
      <w:pPr>
        <w:tabs>
          <w:tab w:val="num" w:pos="1276"/>
        </w:tabs>
        <w:spacing w:after="120" w:line="276" w:lineRule="auto"/>
        <w:ind w:right="-1"/>
        <w:jc w:val="left"/>
      </w:pPr>
      <w:r>
        <w:t>Cli</w:t>
      </w:r>
      <w:r w:rsidR="00913836">
        <w:t xml:space="preserve">quer sur la connexion Ethernet </w:t>
      </w:r>
      <w:r>
        <w:t>et faites une copie d’écran des informations affichées.</w:t>
      </w:r>
    </w:p>
    <w:p w:rsidR="003370B2" w:rsidRDefault="003370B2" w:rsidP="003370B2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3370B2" w:rsidRDefault="003370B2" w:rsidP="003370B2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3370B2" w:rsidRPr="008859EB" w:rsidRDefault="003370B2" w:rsidP="003370B2">
      <w:pPr>
        <w:spacing w:line="276" w:lineRule="auto"/>
        <w:rPr>
          <w:sz w:val="16"/>
        </w:rPr>
      </w:pPr>
    </w:p>
    <w:p w:rsidR="003370B2" w:rsidRDefault="003370B2" w:rsidP="003B4B19">
      <w:pPr>
        <w:tabs>
          <w:tab w:val="num" w:pos="1276"/>
        </w:tabs>
        <w:spacing w:after="120" w:line="276" w:lineRule="auto"/>
      </w:pPr>
      <w:r>
        <w:t>On peut également y accéder par le Panneau de configuration / Réseau et Internet / Centre Réseau et partage.</w:t>
      </w:r>
    </w:p>
    <w:p w:rsidR="003370B2" w:rsidRDefault="003370B2" w:rsidP="003370B2">
      <w:pPr>
        <w:pStyle w:val="Paragraphedeliste"/>
        <w:numPr>
          <w:ilvl w:val="3"/>
          <w:numId w:val="38"/>
        </w:numPr>
        <w:tabs>
          <w:tab w:val="num" w:pos="1276"/>
        </w:tabs>
        <w:spacing w:after="120" w:line="276" w:lineRule="auto"/>
        <w:ind w:left="709"/>
      </w:pPr>
      <w:r>
        <w:t>Tenter également cette autre solution :</w:t>
      </w:r>
    </w:p>
    <w:p w:rsidR="003370B2" w:rsidRDefault="003370B2" w:rsidP="003370B2">
      <w:pPr>
        <w:tabs>
          <w:tab w:val="num" w:pos="1276"/>
        </w:tabs>
        <w:spacing w:after="120" w:line="276" w:lineRule="auto"/>
        <w:jc w:val="center"/>
      </w:pPr>
      <w:r>
        <w:rPr>
          <w:noProof/>
        </w:rPr>
        <w:drawing>
          <wp:inline distT="0" distB="0" distL="0" distR="0">
            <wp:extent cx="4255400" cy="2583458"/>
            <wp:effectExtent l="19050" t="0" r="0" b="0"/>
            <wp:docPr id="2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208" cy="2583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9EB" w:rsidRPr="008859EB" w:rsidRDefault="008859EB" w:rsidP="008859EB">
      <w:pPr>
        <w:tabs>
          <w:tab w:val="num" w:pos="1276"/>
        </w:tabs>
        <w:spacing w:line="276" w:lineRule="auto"/>
        <w:jc w:val="left"/>
      </w:pPr>
      <w:r>
        <w:br w:type="page"/>
      </w:r>
    </w:p>
    <w:p w:rsidR="00D61057" w:rsidRDefault="003B4B19" w:rsidP="00D61057">
      <w:pPr>
        <w:pStyle w:val="Titre4"/>
      </w:pPr>
      <w:r>
        <w:lastRenderedPageBreak/>
        <w:t>Accès aux informations concernant le domaine</w:t>
      </w:r>
    </w:p>
    <w:p w:rsidR="00CD743B" w:rsidRDefault="00873C94" w:rsidP="00CD743B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>
        <w:t>Double-c</w:t>
      </w:r>
      <w:r w:rsidRPr="000D3C77">
        <w:t xml:space="preserve">liquer </w:t>
      </w:r>
      <w:r>
        <w:t xml:space="preserve">(clic gauche) </w:t>
      </w:r>
      <w:r w:rsidRPr="000D3C77">
        <w:t>sur</w:t>
      </w:r>
      <w:r>
        <w:t xml:space="preserve"> l’icône</w:t>
      </w:r>
      <w:r w:rsidRPr="000D3C77">
        <w:t xml:space="preserve"> réseau</w:t>
      </w:r>
      <w:r>
        <w:t xml:space="preserve"> (sur le bureau ou dans l'explorateur Windows) pour visualiser les postes</w:t>
      </w:r>
    </w:p>
    <w:p w:rsidR="00CD743B" w:rsidRDefault="00B35D0F" w:rsidP="00CD743B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>
        <w:t>Cliquer sur le menu</w:t>
      </w:r>
      <w:r w:rsidR="00CD743B">
        <w:t xml:space="preserve"> réseau, cliquer sur « Rechercher dans Active Directory »</w:t>
      </w:r>
    </w:p>
    <w:p w:rsidR="00CD743B" w:rsidRDefault="003A702E" w:rsidP="00CD743B">
      <w:pPr>
        <w:spacing w:after="120" w:line="276" w:lineRule="auto"/>
        <w:jc w:val="center"/>
      </w:pPr>
      <w:r>
        <w:rPr>
          <w:noProof/>
        </w:rPr>
        <w:drawing>
          <wp:inline distT="0" distB="0" distL="0" distR="0">
            <wp:extent cx="6120130" cy="2121254"/>
            <wp:effectExtent l="19050" t="0" r="0" b="0"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21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43B" w:rsidRDefault="00CD743B" w:rsidP="00CD743B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>
        <w:t>Suivre ensuite les étapes suivantes :</w:t>
      </w:r>
    </w:p>
    <w:p w:rsidR="00CD743B" w:rsidRDefault="00CD743B" w:rsidP="00CD743B">
      <w:pPr>
        <w:numPr>
          <w:ilvl w:val="1"/>
          <w:numId w:val="39"/>
        </w:numPr>
        <w:spacing w:after="120" w:line="276" w:lineRule="auto"/>
        <w:jc w:val="left"/>
      </w:pPr>
      <w:r w:rsidRPr="000D3C77">
        <w:t>Dans "rechercher" sélectionner ordinateurs dans la liste</w:t>
      </w:r>
      <w:r>
        <w:t xml:space="preserve"> proposée</w:t>
      </w:r>
    </w:p>
    <w:p w:rsidR="00CD743B" w:rsidRDefault="00CD743B" w:rsidP="00CD743B">
      <w:pPr>
        <w:numPr>
          <w:ilvl w:val="1"/>
          <w:numId w:val="39"/>
        </w:numPr>
        <w:spacing w:after="120" w:line="276" w:lineRule="auto"/>
      </w:pPr>
      <w:r w:rsidRPr="000D3C77">
        <w:t xml:space="preserve">En haut </w:t>
      </w:r>
      <w:r>
        <w:t>à droite dans</w:t>
      </w:r>
      <w:r w:rsidRPr="000D3C77">
        <w:t xml:space="preserve"> la fenêtre</w:t>
      </w:r>
      <w:r w:rsidR="00913836">
        <w:t xml:space="preserve">, </w:t>
      </w:r>
      <w:r>
        <w:t xml:space="preserve">sélectionner le domaine de votre centre de formation (ici « lmdsio.local ») au lieu </w:t>
      </w:r>
      <w:r w:rsidRPr="000D3C77">
        <w:t>"</w:t>
      </w:r>
      <w:r>
        <w:t>Tout</w:t>
      </w:r>
      <w:r w:rsidRPr="000D3C77">
        <w:t xml:space="preserve"> active directory"</w:t>
      </w:r>
    </w:p>
    <w:p w:rsidR="00CD743B" w:rsidRDefault="00CD743B" w:rsidP="00CD743B">
      <w:pPr>
        <w:numPr>
          <w:ilvl w:val="1"/>
          <w:numId w:val="39"/>
        </w:numPr>
        <w:spacing w:after="120" w:line="276" w:lineRule="auto"/>
      </w:pPr>
      <w:r w:rsidRPr="000D3C77">
        <w:t xml:space="preserve">Dans </w:t>
      </w:r>
      <w:r>
        <w:t>"R</w:t>
      </w:r>
      <w:r w:rsidRPr="000D3C77">
        <w:t>ôle</w:t>
      </w:r>
      <w:r>
        <w:t>"</w:t>
      </w:r>
      <w:r w:rsidRPr="000D3C77">
        <w:t xml:space="preserve"> sélectionner </w:t>
      </w:r>
      <w:r>
        <w:t>"</w:t>
      </w:r>
      <w:r w:rsidRPr="000D3C77">
        <w:t>stations de travail et serveurs</w:t>
      </w:r>
      <w:r>
        <w:t>"</w:t>
      </w:r>
    </w:p>
    <w:p w:rsidR="00CD743B" w:rsidRDefault="00CD743B" w:rsidP="00CD743B">
      <w:pPr>
        <w:numPr>
          <w:ilvl w:val="1"/>
          <w:numId w:val="39"/>
        </w:numPr>
        <w:spacing w:after="120" w:line="276" w:lineRule="auto"/>
      </w:pPr>
      <w:r w:rsidRPr="000D3C77">
        <w:t>Cliquer sur rechercher</w:t>
      </w:r>
    </w:p>
    <w:p w:rsidR="00CD743B" w:rsidRDefault="009F527E" w:rsidP="00CD743B">
      <w:pPr>
        <w:spacing w:after="120" w:line="276" w:lineRule="auto"/>
        <w:jc w:val="center"/>
      </w:pPr>
      <w:r>
        <w:rPr>
          <w:noProof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79" type="#_x0000_t47" style="position:absolute;left:0;text-align:left;margin-left:285.95pt;margin-top:121.2pt;width:21.3pt;height:20.25pt;z-index:251662336" adj="-20738,28320,-6085,9600,-24287,19573,-17544,24320">
            <v:stroke startarrow="block"/>
            <v:textbox style="mso-next-textbox:#_x0000_s1079" inset=".5mm,.5mm,.5mm,.5mm">
              <w:txbxContent>
                <w:p w:rsidR="00CD743B" w:rsidRPr="00B3372D" w:rsidRDefault="00CD743B" w:rsidP="00CD743B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</w:t>
                  </w:r>
                  <w:r w:rsidRPr="00B3372D">
                    <w:rPr>
                      <w:b/>
                      <w:sz w:val="24"/>
                    </w:rPr>
                    <w:t>.</w:t>
                  </w: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080" type="#_x0000_t47" style="position:absolute;left:0;text-align:left;margin-left:434.95pt;margin-top:58.25pt;width:21.3pt;height:20.25pt;z-index:251663360" adj="-20738,28320,-6085,9600,-24287,19573,-17544,24320">
            <v:stroke startarrow="block"/>
            <v:textbox style="mso-next-textbox:#_x0000_s1080" inset=".5mm,.5mm,.5mm,.5mm">
              <w:txbxContent>
                <w:p w:rsidR="00CD743B" w:rsidRPr="00B3372D" w:rsidRDefault="00CD743B" w:rsidP="00CD743B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</w:t>
                  </w:r>
                  <w:r w:rsidRPr="00B3372D">
                    <w:rPr>
                      <w:b/>
                      <w:sz w:val="24"/>
                    </w:rPr>
                    <w:t>.</w:t>
                  </w: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078" type="#_x0000_t47" style="position:absolute;left:0;text-align:left;margin-left:336.4pt;margin-top:25.5pt;width:21.3pt;height:20.25pt;z-index:251661312" adj="-20738,28320,-6085,9600,-24287,19573,-17544,24320">
            <v:stroke startarrow="block"/>
            <v:textbox style="mso-next-textbox:#_x0000_s1078" inset=".5mm,.5mm,.5mm,.5mm">
              <w:txbxContent>
                <w:p w:rsidR="00CD743B" w:rsidRPr="00B3372D" w:rsidRDefault="00CD743B" w:rsidP="00CD743B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b</w:t>
                  </w:r>
                  <w:r w:rsidRPr="00B3372D">
                    <w:rPr>
                      <w:b/>
                      <w:sz w:val="24"/>
                    </w:rPr>
                    <w:t>.</w:t>
                  </w: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077" type="#_x0000_t47" style="position:absolute;left:0;text-align:left;margin-left:185.15pt;margin-top:25.5pt;width:21.3pt;height:20.25pt;z-index:251660288" adj="-20738,28320,-6085,9600,-24287,19573,-17544,24320">
            <v:stroke startarrow="block"/>
            <v:textbox style="mso-next-textbox:#_x0000_s1077" inset=".5mm,.5mm,.5mm,.5mm">
              <w:txbxContent>
                <w:p w:rsidR="00CD743B" w:rsidRPr="00B3372D" w:rsidRDefault="00CD743B" w:rsidP="00CD743B">
                  <w:pPr>
                    <w:jc w:val="center"/>
                    <w:rPr>
                      <w:b/>
                      <w:sz w:val="24"/>
                    </w:rPr>
                  </w:pPr>
                  <w:r w:rsidRPr="00B3372D">
                    <w:rPr>
                      <w:b/>
                      <w:sz w:val="24"/>
                    </w:rPr>
                    <w:t>a.</w:t>
                  </w:r>
                </w:p>
              </w:txbxContent>
            </v:textbox>
            <o:callout v:ext="edit" minusy="t"/>
          </v:shape>
        </w:pict>
      </w:r>
      <w:r w:rsidR="00CD743B" w:rsidRPr="00CD743B">
        <w:rPr>
          <w:noProof/>
        </w:rPr>
        <w:drawing>
          <wp:inline distT="0" distB="0" distL="0" distR="0">
            <wp:extent cx="4969510" cy="2973705"/>
            <wp:effectExtent l="19050" t="19050" r="21590" b="17145"/>
            <wp:docPr id="8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10" cy="29737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43B" w:rsidRDefault="00CD743B" w:rsidP="00CD743B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>
        <w:t>Que voit-on ?</w:t>
      </w:r>
    </w:p>
    <w:p w:rsidR="00CD743B" w:rsidRDefault="00CD743B" w:rsidP="00CD743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CD743B" w:rsidRDefault="00CD743B" w:rsidP="00CD743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CD743B" w:rsidRPr="008859EB" w:rsidRDefault="00CD743B" w:rsidP="00CD743B">
      <w:pPr>
        <w:spacing w:line="276" w:lineRule="auto"/>
        <w:rPr>
          <w:sz w:val="16"/>
        </w:rPr>
      </w:pPr>
    </w:p>
    <w:p w:rsidR="00873C94" w:rsidRDefault="00873C94">
      <w:pPr>
        <w:jc w:val="left"/>
      </w:pPr>
      <w:r>
        <w:br w:type="page"/>
      </w:r>
    </w:p>
    <w:p w:rsidR="00980084" w:rsidRDefault="00CD743B" w:rsidP="00A30BB4">
      <w:pPr>
        <w:spacing w:after="120"/>
      </w:pPr>
      <w:r>
        <w:lastRenderedPageBreak/>
        <w:t>On</w:t>
      </w:r>
      <w:r w:rsidRPr="000D3C77">
        <w:t xml:space="preserve"> peut aussi créer un filtre su</w:t>
      </w:r>
      <w:r>
        <w:t xml:space="preserve">r </w:t>
      </w:r>
      <w:r w:rsidR="00A30BB4">
        <w:t>le nom</w:t>
      </w:r>
      <w:r>
        <w:t xml:space="preserve">, </w:t>
      </w:r>
      <w:r w:rsidR="00A30BB4">
        <w:t xml:space="preserve">en fonction de la convention de nommage, </w:t>
      </w:r>
      <w:r>
        <w:t xml:space="preserve">par exemple commençant par </w:t>
      </w:r>
      <w:r w:rsidR="00A30BB4">
        <w:t>le constructeur ou le n° de SALLE.</w:t>
      </w:r>
    </w:p>
    <w:p w:rsidR="00A30BB4" w:rsidRDefault="00A30BB4" w:rsidP="00A30BB4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>
        <w:t>Rechercher les postes de votre salle, en devinant le filtre d’après la convention de nommage.</w:t>
      </w:r>
      <w:r>
        <w:br/>
        <w:t>Afficher le résultat de votre recherche.</w:t>
      </w:r>
    </w:p>
    <w:p w:rsidR="00A30BB4" w:rsidRDefault="00A30BB4" w:rsidP="00A30BB4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A30BB4" w:rsidRDefault="00A30BB4" w:rsidP="00A30BB4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A30BB4" w:rsidRDefault="00A30BB4" w:rsidP="00A30BB4">
      <w:pPr>
        <w:spacing w:after="120" w:line="276" w:lineRule="auto"/>
        <w:jc w:val="left"/>
      </w:pPr>
    </w:p>
    <w:p w:rsidR="00A30BB4" w:rsidRDefault="00A30BB4" w:rsidP="00A30BB4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>
        <w:t>Trouver un moyen d’afficher « </w:t>
      </w:r>
      <w:r w:rsidRPr="000D3C77">
        <w:t>Tous les contrôleurs de domaine</w:t>
      </w:r>
      <w:r>
        <w:t> »</w:t>
      </w:r>
      <w:r w:rsidRPr="000D3C77">
        <w:t xml:space="preserve"> Active Directory</w:t>
      </w:r>
    </w:p>
    <w:p w:rsidR="00A30BB4" w:rsidRPr="000D3C77" w:rsidRDefault="00A30BB4" w:rsidP="00A30BB4">
      <w:pPr>
        <w:numPr>
          <w:ilvl w:val="2"/>
          <w:numId w:val="39"/>
        </w:numPr>
        <w:tabs>
          <w:tab w:val="clear" w:pos="2160"/>
          <w:tab w:val="num" w:pos="1418"/>
        </w:tabs>
        <w:spacing w:after="100" w:afterAutospacing="1"/>
        <w:ind w:left="1418" w:hanging="284"/>
        <w:jc w:val="left"/>
      </w:pPr>
      <w:r w:rsidRPr="000D3C77">
        <w:t>Cliquer sur rechercher</w:t>
      </w:r>
    </w:p>
    <w:p w:rsidR="00A30BB4" w:rsidRDefault="00A30BB4" w:rsidP="00A30BB4">
      <w:pPr>
        <w:numPr>
          <w:ilvl w:val="2"/>
          <w:numId w:val="39"/>
        </w:numPr>
        <w:tabs>
          <w:tab w:val="clear" w:pos="2160"/>
          <w:tab w:val="num" w:pos="1418"/>
        </w:tabs>
        <w:spacing w:after="120"/>
        <w:ind w:left="1418" w:hanging="284"/>
        <w:jc w:val="left"/>
      </w:pPr>
      <w:r w:rsidRPr="000D3C77">
        <w:t>Que voit-on ?</w:t>
      </w:r>
      <w:r>
        <w:t xml:space="preserve"> (faire une copie d’écran)</w:t>
      </w:r>
    </w:p>
    <w:p w:rsidR="00A30BB4" w:rsidRDefault="00A30BB4" w:rsidP="00A30BB4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A30BB4" w:rsidRDefault="00A30BB4" w:rsidP="00A30BB4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A30BB4" w:rsidRDefault="00A30BB4" w:rsidP="00A30BB4">
      <w:pPr>
        <w:spacing w:after="120" w:line="276" w:lineRule="auto"/>
        <w:jc w:val="left"/>
      </w:pPr>
    </w:p>
    <w:p w:rsidR="00A30BB4" w:rsidRDefault="00A30BB4" w:rsidP="00A30BB4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>
        <w:t>Avez-vous déjà vu ce(s) nom(s) quelque part ?</w:t>
      </w:r>
    </w:p>
    <w:p w:rsidR="00A30BB4" w:rsidRDefault="00A30BB4" w:rsidP="00A30BB4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A30BB4" w:rsidRDefault="00A30BB4" w:rsidP="00A30BB4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A30BB4" w:rsidRDefault="00A30BB4" w:rsidP="00A30BB4">
      <w:pPr>
        <w:spacing w:after="120" w:line="276" w:lineRule="auto"/>
        <w:jc w:val="left"/>
      </w:pPr>
    </w:p>
    <w:p w:rsidR="00A30BB4" w:rsidRPr="00A30BB4" w:rsidRDefault="00A30BB4" w:rsidP="00A30BB4">
      <w:pPr>
        <w:spacing w:after="120" w:line="276" w:lineRule="auto"/>
      </w:pPr>
      <w:r w:rsidRPr="00A30BB4">
        <w:t>On peut aussi voir l'ensemble des utilisateurs du domaine et constater que le domaine gère à la fois les machines et les utilisateurs dans une base de données présente dans un contrôleur de domaine</w:t>
      </w:r>
    </w:p>
    <w:p w:rsidR="00A30BB4" w:rsidRDefault="00A30BB4" w:rsidP="00A30BB4">
      <w:pPr>
        <w:pStyle w:val="Paragraphedeliste"/>
        <w:numPr>
          <w:ilvl w:val="4"/>
          <w:numId w:val="39"/>
        </w:numPr>
        <w:spacing w:after="120" w:line="276" w:lineRule="auto"/>
        <w:ind w:left="1418"/>
      </w:pPr>
      <w:r w:rsidRPr="00A30BB4">
        <w:t>Faites le test : faites en sorte d’afficher l’utilisateur qui correspond à votre voisin. Essayer de trouver son nom d</w:t>
      </w:r>
      <w:r>
        <w:t>e famille complet et son prénom d’après son login.</w:t>
      </w:r>
    </w:p>
    <w:p w:rsidR="00A30BB4" w:rsidRDefault="00A30BB4" w:rsidP="00A30BB4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 w:rsidRPr="00A30BB4">
        <w:t>Que faut-il faire pour obtenir cela ? (faire des copies d’écran)</w:t>
      </w:r>
    </w:p>
    <w:p w:rsidR="00A30BB4" w:rsidRDefault="00A30BB4" w:rsidP="00A30BB4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A30BB4" w:rsidRDefault="00A30BB4" w:rsidP="00A30BB4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A30BB4" w:rsidRDefault="00A30BB4" w:rsidP="00A30BB4">
      <w:pPr>
        <w:spacing w:after="120" w:line="276" w:lineRule="auto"/>
        <w:jc w:val="left"/>
      </w:pPr>
    </w:p>
    <w:p w:rsidR="00A30BB4" w:rsidRDefault="00A30BB4" w:rsidP="00A30BB4">
      <w:pPr>
        <w:spacing w:after="120" w:line="276" w:lineRule="auto"/>
      </w:pPr>
    </w:p>
    <w:p w:rsidR="005C5AD8" w:rsidRDefault="005C5AD8">
      <w:pPr>
        <w:jc w:val="left"/>
      </w:pPr>
      <w:r>
        <w:br w:type="page"/>
      </w:r>
    </w:p>
    <w:p w:rsidR="005C5AD8" w:rsidRDefault="005C5AD8" w:rsidP="005C5AD8">
      <w:pPr>
        <w:pStyle w:val="Titre4"/>
        <w:spacing w:after="240"/>
      </w:pPr>
      <w:r>
        <w:lastRenderedPageBreak/>
        <w:t>Utilitaire ping et résolution de noms</w:t>
      </w:r>
    </w:p>
    <w:p w:rsidR="00A30BB4" w:rsidRDefault="005C5AD8" w:rsidP="005C5AD8">
      <w:pPr>
        <w:spacing w:after="120" w:line="276" w:lineRule="auto"/>
        <w:jc w:val="left"/>
      </w:pPr>
      <w:r>
        <w:t>Pour lancer la commande ping</w:t>
      </w:r>
    </w:p>
    <w:p w:rsidR="005C5AD8" w:rsidRDefault="005C5AD8" w:rsidP="005C5AD8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>
        <w:t>Retourner dans l’invite de commande</w:t>
      </w:r>
    </w:p>
    <w:p w:rsidR="005C5AD8" w:rsidRPr="003A702E" w:rsidRDefault="005C5AD8" w:rsidP="005C5AD8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>
        <w:t>Tapez la commande « ping BRASSENS »</w:t>
      </w:r>
      <w:r>
        <w:tab/>
      </w:r>
      <w:r w:rsidRPr="005C5AD8">
        <w:rPr>
          <w:sz w:val="16"/>
        </w:rPr>
        <w:t>(si BRASSENS est le nom de votre serveur d’authentification)</w:t>
      </w:r>
    </w:p>
    <w:p w:rsidR="003A702E" w:rsidRDefault="003A702E" w:rsidP="003A702E">
      <w:pPr>
        <w:numPr>
          <w:ilvl w:val="1"/>
          <w:numId w:val="39"/>
        </w:numPr>
        <w:spacing w:after="120" w:line="276" w:lineRule="auto"/>
        <w:jc w:val="left"/>
      </w:pPr>
      <w:r>
        <w:t>La commande set vous a normalement permis d’obtenir le nom de votre serveur d’authentification (variable LOGONSERVER)</w:t>
      </w:r>
    </w:p>
    <w:p w:rsidR="003A702E" w:rsidRDefault="003A702E" w:rsidP="003A702E">
      <w:pPr>
        <w:numPr>
          <w:ilvl w:val="1"/>
          <w:numId w:val="39"/>
        </w:numPr>
        <w:spacing w:after="120" w:line="276" w:lineRule="auto"/>
        <w:jc w:val="left"/>
      </w:pPr>
      <w:r>
        <w:t>Vous pouvez aussi (un peu technique certes ;-) taper la commande en utilisant justement cette variable :</w:t>
      </w:r>
    </w:p>
    <w:p w:rsidR="003A702E" w:rsidRDefault="00913836" w:rsidP="003A702E">
      <w:pPr>
        <w:spacing w:after="120" w:line="276" w:lineRule="auto"/>
        <w:ind w:left="1440"/>
        <w:jc w:val="left"/>
      </w:pPr>
      <w:r>
        <w:t xml:space="preserve">ping </w:t>
      </w:r>
      <w:r w:rsidR="003A702E">
        <w:t>%LOGONSERVER:\=%</w:t>
      </w:r>
    </w:p>
    <w:p w:rsidR="003A702E" w:rsidRPr="003A702E" w:rsidRDefault="003A702E" w:rsidP="003A702E">
      <w:pPr>
        <w:spacing w:after="120" w:line="276" w:lineRule="auto"/>
        <w:ind w:left="1440"/>
        <w:jc w:val="left"/>
        <w:rPr>
          <w:i/>
          <w:sz w:val="18"/>
        </w:rPr>
      </w:pPr>
      <w:r w:rsidRPr="003A702E">
        <w:rPr>
          <w:i/>
          <w:sz w:val="18"/>
        </w:rPr>
        <w:t xml:space="preserve">(Cette astuce supprime les </w:t>
      </w:r>
      <w:r w:rsidR="00033E56">
        <w:rPr>
          <w:i/>
          <w:sz w:val="18"/>
        </w:rPr>
        <w:t>‘\’</w:t>
      </w:r>
      <w:r w:rsidRPr="003A702E">
        <w:rPr>
          <w:i/>
          <w:sz w:val="18"/>
        </w:rPr>
        <w:t xml:space="preserve"> du contenu de la variable – en fait il remplace le caractère ‘\’ par rien)</w:t>
      </w:r>
    </w:p>
    <w:p w:rsidR="005C5AD8" w:rsidRDefault="003A702E" w:rsidP="005C5AD8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>
        <w:t>Qu’obtenez-</w:t>
      </w:r>
      <w:r w:rsidR="005C5AD8">
        <w:t>vous ?</w:t>
      </w:r>
    </w:p>
    <w:p w:rsidR="005C5AD8" w:rsidRDefault="005C5AD8" w:rsidP="005C5AD8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5C5AD8" w:rsidRDefault="005C5AD8" w:rsidP="005C5AD8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5C5AD8" w:rsidRDefault="005C5AD8" w:rsidP="005C5AD8">
      <w:pPr>
        <w:spacing w:after="120" w:line="276" w:lineRule="auto"/>
        <w:jc w:val="left"/>
      </w:pPr>
    </w:p>
    <w:p w:rsidR="005C5AD8" w:rsidRPr="000D3C77" w:rsidRDefault="005C5AD8" w:rsidP="005C5AD8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 w:rsidRPr="000D3C77">
        <w:t>Taper la commande « ping 192.168.</w:t>
      </w:r>
      <w:r>
        <w:t>1.200</w:t>
      </w:r>
      <w:r w:rsidRPr="000D3C77">
        <w:t> »</w:t>
      </w:r>
      <w:r>
        <w:tab/>
        <w:t>(</w:t>
      </w:r>
      <w:r w:rsidRPr="005C5AD8">
        <w:rPr>
          <w:sz w:val="16"/>
        </w:rPr>
        <w:t>remplacer par l’adresse IP de votre contrôleur de domaine)</w:t>
      </w:r>
    </w:p>
    <w:p w:rsidR="005C5AD8" w:rsidRDefault="005C5AD8" w:rsidP="005C5AD8">
      <w:pPr>
        <w:numPr>
          <w:ilvl w:val="0"/>
          <w:numId w:val="39"/>
        </w:numPr>
        <w:tabs>
          <w:tab w:val="clear" w:pos="1440"/>
        </w:tabs>
        <w:spacing w:after="120" w:line="276" w:lineRule="auto"/>
        <w:ind w:left="851" w:hanging="357"/>
        <w:jc w:val="left"/>
      </w:pPr>
      <w:r w:rsidRPr="000D3C77">
        <w:t>Obtenez-vous une réponse ?</w:t>
      </w:r>
      <w:r w:rsidR="00913836">
        <w:t xml:space="preserve"> </w:t>
      </w:r>
      <w:r w:rsidRPr="000D3C77">
        <w:t>Y a-t-il une différence par rapport au premier ping ?</w:t>
      </w:r>
    </w:p>
    <w:p w:rsidR="000409BB" w:rsidRDefault="000409BB" w:rsidP="000409B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0409BB" w:rsidRDefault="000409BB" w:rsidP="000409B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0409BB" w:rsidRDefault="000409BB" w:rsidP="000409BB">
      <w:pPr>
        <w:spacing w:after="120" w:line="276" w:lineRule="auto"/>
        <w:jc w:val="left"/>
      </w:pPr>
    </w:p>
    <w:p w:rsidR="000409BB" w:rsidRDefault="000409BB" w:rsidP="000409BB">
      <w:pPr>
        <w:numPr>
          <w:ilvl w:val="0"/>
          <w:numId w:val="39"/>
        </w:numPr>
        <w:tabs>
          <w:tab w:val="clear" w:pos="1440"/>
        </w:tabs>
        <w:spacing w:after="100" w:afterAutospacing="1"/>
        <w:ind w:left="851" w:hanging="357"/>
      </w:pPr>
      <w:r>
        <w:t>Demander à votre voisin son adresse IP et le nom de son poste (</w:t>
      </w:r>
      <w:r w:rsidRPr="00D33825">
        <w:t>commande ipconfig</w:t>
      </w:r>
      <w:r>
        <w:t>). Noter l’information.</w:t>
      </w:r>
    </w:p>
    <w:p w:rsidR="000409BB" w:rsidRDefault="000409BB" w:rsidP="000409B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0409BB" w:rsidRDefault="000409BB" w:rsidP="000409B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0409BB" w:rsidRDefault="000409BB" w:rsidP="000409BB">
      <w:pPr>
        <w:spacing w:after="120" w:line="276" w:lineRule="auto"/>
        <w:jc w:val="left"/>
      </w:pPr>
    </w:p>
    <w:p w:rsidR="000409BB" w:rsidRDefault="000409BB" w:rsidP="000409BB">
      <w:pPr>
        <w:numPr>
          <w:ilvl w:val="0"/>
          <w:numId w:val="39"/>
        </w:numPr>
        <w:tabs>
          <w:tab w:val="clear" w:pos="1440"/>
        </w:tabs>
        <w:spacing w:before="240" w:after="100" w:afterAutospacing="1"/>
        <w:ind w:left="851" w:hanging="357"/>
        <w:jc w:val="left"/>
      </w:pPr>
      <w:r w:rsidRPr="00435A68">
        <w:t>Faire un ping sur l'adresse IP de votre voisin et sur le nom de son pos</w:t>
      </w:r>
      <w:r>
        <w:t>te. Quel résultat obtient-on ?</w:t>
      </w:r>
    </w:p>
    <w:p w:rsidR="000409BB" w:rsidRDefault="000409BB" w:rsidP="000409B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0409BB" w:rsidRDefault="000409BB" w:rsidP="000409BB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0409BB" w:rsidRDefault="000409BB" w:rsidP="000409BB">
      <w:pPr>
        <w:spacing w:after="120" w:line="276" w:lineRule="auto"/>
        <w:jc w:val="left"/>
      </w:pPr>
    </w:p>
    <w:p w:rsidR="004839B8" w:rsidRDefault="004839B8">
      <w:pPr>
        <w:jc w:val="left"/>
      </w:pPr>
      <w:r>
        <w:br w:type="page"/>
      </w:r>
    </w:p>
    <w:p w:rsidR="004839B8" w:rsidRDefault="004839B8" w:rsidP="004839B8">
      <w:pPr>
        <w:pStyle w:val="Titre4"/>
        <w:spacing w:after="240"/>
      </w:pPr>
      <w:r>
        <w:lastRenderedPageBreak/>
        <w:t>Carte réseau (=périphérique)</w:t>
      </w:r>
    </w:p>
    <w:p w:rsidR="004839B8" w:rsidRPr="00851761" w:rsidRDefault="004839B8" w:rsidP="004839B8">
      <w:pPr>
        <w:spacing w:line="276" w:lineRule="auto"/>
      </w:pPr>
      <w:r w:rsidRPr="00851761">
        <w:t xml:space="preserve">Accéder </w:t>
      </w:r>
      <w:r>
        <w:t xml:space="preserve">au gestionnaire de périphérique. On a vu une manière d’y accéder </w:t>
      </w:r>
      <w:r w:rsidR="00200209">
        <w:t>en partie 2. En voici une autre :</w:t>
      </w:r>
    </w:p>
    <w:p w:rsidR="004839B8" w:rsidRPr="000D3C77" w:rsidRDefault="004839B8" w:rsidP="004839B8">
      <w:pPr>
        <w:numPr>
          <w:ilvl w:val="0"/>
          <w:numId w:val="39"/>
        </w:numPr>
        <w:tabs>
          <w:tab w:val="clear" w:pos="1440"/>
        </w:tabs>
        <w:spacing w:after="100" w:afterAutospacing="1" w:line="276" w:lineRule="auto"/>
        <w:ind w:left="851" w:hanging="357"/>
        <w:jc w:val="left"/>
      </w:pPr>
      <w:r>
        <w:t>Propriétés de « Ordinateur »</w:t>
      </w:r>
    </w:p>
    <w:p w:rsidR="004839B8" w:rsidRDefault="004839B8" w:rsidP="004839B8">
      <w:pPr>
        <w:numPr>
          <w:ilvl w:val="0"/>
          <w:numId w:val="39"/>
        </w:numPr>
        <w:tabs>
          <w:tab w:val="clear" w:pos="1440"/>
        </w:tabs>
        <w:spacing w:after="100" w:afterAutospacing="1" w:line="276" w:lineRule="auto"/>
        <w:ind w:left="851" w:hanging="357"/>
        <w:jc w:val="left"/>
      </w:pPr>
      <w:r>
        <w:t>Partie « Gestionnaire de périphériques »</w:t>
      </w:r>
    </w:p>
    <w:p w:rsidR="004839B8" w:rsidRDefault="004839B8" w:rsidP="004839B8">
      <w:pPr>
        <w:numPr>
          <w:ilvl w:val="0"/>
          <w:numId w:val="39"/>
        </w:numPr>
        <w:tabs>
          <w:tab w:val="clear" w:pos="1440"/>
        </w:tabs>
        <w:spacing w:after="100" w:afterAutospacing="1" w:line="276" w:lineRule="auto"/>
        <w:ind w:left="851" w:hanging="357"/>
        <w:jc w:val="left"/>
      </w:pPr>
      <w:r>
        <w:t>Détailler l’item « Cartes réseau »</w:t>
      </w:r>
    </w:p>
    <w:p w:rsidR="00033E56" w:rsidRPr="00033E56" w:rsidRDefault="00033E56" w:rsidP="00033E56">
      <w:pPr>
        <w:spacing w:after="100" w:afterAutospacing="1" w:line="276" w:lineRule="auto"/>
        <w:jc w:val="left"/>
        <w:rPr>
          <w:i/>
        </w:rPr>
      </w:pPr>
      <w:r w:rsidRPr="00033E56">
        <w:rPr>
          <w:i/>
        </w:rPr>
        <w:t>Vous pouvez aussi utilisez l’outil de recherche de Windows 10 (Cortana) pour trouver le gestionnaire de périphériques.</w:t>
      </w:r>
    </w:p>
    <w:p w:rsidR="005C5AD8" w:rsidRDefault="004839B8" w:rsidP="004839B8">
      <w:pPr>
        <w:spacing w:after="120" w:line="276" w:lineRule="auto"/>
        <w:jc w:val="center"/>
      </w:pPr>
      <w:r w:rsidRPr="004839B8">
        <w:rPr>
          <w:noProof/>
        </w:rPr>
        <w:drawing>
          <wp:inline distT="0" distB="0" distL="0" distR="0">
            <wp:extent cx="5048885" cy="2043430"/>
            <wp:effectExtent l="1905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85" cy="204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9B8" w:rsidRDefault="004839B8" w:rsidP="005C5AD8">
      <w:pPr>
        <w:spacing w:after="120" w:line="276" w:lineRule="auto"/>
        <w:jc w:val="left"/>
      </w:pPr>
    </w:p>
    <w:p w:rsidR="004839B8" w:rsidRDefault="004839B8" w:rsidP="004839B8">
      <w:pPr>
        <w:numPr>
          <w:ilvl w:val="0"/>
          <w:numId w:val="39"/>
        </w:numPr>
        <w:tabs>
          <w:tab w:val="clear" w:pos="1440"/>
        </w:tabs>
        <w:spacing w:after="100" w:afterAutospacing="1"/>
        <w:ind w:left="851" w:hanging="357"/>
        <w:jc w:val="left"/>
      </w:pPr>
      <w:r>
        <w:t>Quel est le nom de votre carte</w:t>
      </w:r>
    </w:p>
    <w:p w:rsidR="004839B8" w:rsidRPr="004839B8" w:rsidRDefault="004839B8" w:rsidP="004839B8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4839B8" w:rsidRPr="004839B8" w:rsidRDefault="004839B8" w:rsidP="004839B8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4839B8" w:rsidRPr="004839B8" w:rsidRDefault="004839B8" w:rsidP="004839B8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4839B8" w:rsidRDefault="004839B8" w:rsidP="004839B8">
      <w:pPr>
        <w:spacing w:after="100" w:afterAutospacing="1"/>
      </w:pPr>
    </w:p>
    <w:p w:rsidR="004839B8" w:rsidRDefault="004839B8" w:rsidP="004839B8">
      <w:pPr>
        <w:numPr>
          <w:ilvl w:val="0"/>
          <w:numId w:val="39"/>
        </w:numPr>
        <w:tabs>
          <w:tab w:val="clear" w:pos="1440"/>
        </w:tabs>
        <w:spacing w:after="100" w:afterAutospacing="1"/>
        <w:ind w:left="851" w:hanging="357"/>
      </w:pPr>
      <w:r>
        <w:t>Quelles sont les propriétés de la carte ? (</w:t>
      </w:r>
      <w:r w:rsidR="00913836">
        <w:t>Indiquer</w:t>
      </w:r>
      <w:r>
        <w:t xml:space="preserve"> les onglets et les informations visibles principales dans chaque onglet)</w:t>
      </w:r>
    </w:p>
    <w:p w:rsidR="004839B8" w:rsidRPr="004839B8" w:rsidRDefault="004839B8" w:rsidP="004839B8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4839B8" w:rsidRPr="004839B8" w:rsidRDefault="004839B8" w:rsidP="004839B8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4839B8" w:rsidRPr="004839B8" w:rsidRDefault="004839B8" w:rsidP="004839B8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4839B8" w:rsidRPr="004839B8" w:rsidRDefault="004839B8" w:rsidP="004839B8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4839B8" w:rsidRPr="004839B8" w:rsidRDefault="004839B8" w:rsidP="004839B8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line="276" w:lineRule="auto"/>
        <w:ind w:left="709"/>
      </w:pPr>
    </w:p>
    <w:p w:rsidR="004839B8" w:rsidRDefault="004839B8" w:rsidP="004839B8"/>
    <w:p w:rsidR="004839B8" w:rsidRPr="004839B8" w:rsidRDefault="004839B8" w:rsidP="004839B8"/>
    <w:p w:rsidR="004839B8" w:rsidRPr="004839B8" w:rsidRDefault="004839B8" w:rsidP="004839B8">
      <w:r w:rsidRPr="004839B8">
        <w:t>NB : En ayant les droits suffisants, on pourrait aussi y accéder depuis les propriétés réseau, propriétés de la carte réseau.</w:t>
      </w:r>
    </w:p>
    <w:p w:rsidR="004839B8" w:rsidRPr="004839B8" w:rsidRDefault="004839B8" w:rsidP="004839B8">
      <w:pPr>
        <w:spacing w:after="120" w:line="276" w:lineRule="auto"/>
      </w:pPr>
    </w:p>
    <w:sectPr w:rsidR="004839B8" w:rsidRPr="004839B8" w:rsidSect="008859EB">
      <w:footerReference w:type="default" r:id="rId15"/>
      <w:pgSz w:w="11906" w:h="16838" w:code="9"/>
      <w:pgMar w:top="1134" w:right="1134" w:bottom="1134" w:left="1134" w:header="709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27E" w:rsidRDefault="009F527E">
      <w:r>
        <w:separator/>
      </w:r>
    </w:p>
  </w:endnote>
  <w:endnote w:type="continuationSeparator" w:id="0">
    <w:p w:rsidR="009F527E" w:rsidRDefault="009F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D43" w:rsidRPr="006B31D7" w:rsidRDefault="00545D43" w:rsidP="005319D2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</w:pPr>
    <w:r w:rsidRPr="006B31D7">
      <w:t>http://www.reseaucerta.org</w:t>
    </w:r>
    <w:r w:rsidRPr="006B31D7">
      <w:tab/>
      <w:t xml:space="preserve">© CERTA – </w:t>
    </w:r>
    <w:r w:rsidR="00A700A6">
      <w:t xml:space="preserve">octobre </w:t>
    </w:r>
    <w:r w:rsidRPr="006B31D7">
      <w:t>2017 – v1.0</w:t>
    </w:r>
    <w:r w:rsidRPr="006B31D7">
      <w:tab/>
      <w:t xml:space="preserve">Page </w:t>
    </w:r>
    <w:r w:rsidR="00CF703A" w:rsidRPr="006B31D7">
      <w:rPr>
        <w:rStyle w:val="Numrodepage"/>
      </w:rPr>
      <w:fldChar w:fldCharType="begin"/>
    </w:r>
    <w:r w:rsidRPr="006B31D7">
      <w:rPr>
        <w:rStyle w:val="Numrodepage"/>
      </w:rPr>
      <w:instrText xml:space="preserve"> PAGE </w:instrText>
    </w:r>
    <w:r w:rsidR="00CF703A" w:rsidRPr="006B31D7">
      <w:rPr>
        <w:rStyle w:val="Numrodepage"/>
      </w:rPr>
      <w:fldChar w:fldCharType="separate"/>
    </w:r>
    <w:r w:rsidR="00967D8F">
      <w:rPr>
        <w:rStyle w:val="Numrodepage"/>
        <w:noProof/>
      </w:rPr>
      <w:t>10</w:t>
    </w:r>
    <w:r w:rsidR="00CF703A" w:rsidRPr="006B31D7">
      <w:rPr>
        <w:rStyle w:val="Numrodepage"/>
      </w:rPr>
      <w:fldChar w:fldCharType="end"/>
    </w:r>
    <w:r w:rsidRPr="006B31D7">
      <w:rPr>
        <w:rStyle w:val="Numrodepage"/>
      </w:rPr>
      <w:t>/</w:t>
    </w:r>
    <w:r w:rsidR="00CF703A" w:rsidRPr="006B31D7">
      <w:rPr>
        <w:rStyle w:val="Numrodepage"/>
      </w:rPr>
      <w:fldChar w:fldCharType="begin"/>
    </w:r>
    <w:r w:rsidRPr="006B31D7">
      <w:rPr>
        <w:rStyle w:val="Numrodepage"/>
      </w:rPr>
      <w:instrText xml:space="preserve"> NUMPAGES </w:instrText>
    </w:r>
    <w:r w:rsidR="00CF703A" w:rsidRPr="006B31D7">
      <w:rPr>
        <w:rStyle w:val="Numrodepage"/>
      </w:rPr>
      <w:fldChar w:fldCharType="separate"/>
    </w:r>
    <w:r w:rsidR="00967D8F">
      <w:rPr>
        <w:rStyle w:val="Numrodepage"/>
        <w:noProof/>
      </w:rPr>
      <w:t>10</w:t>
    </w:r>
    <w:r w:rsidR="00CF703A" w:rsidRPr="006B31D7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27E" w:rsidRDefault="009F527E">
      <w:r>
        <w:separator/>
      </w:r>
    </w:p>
  </w:footnote>
  <w:footnote w:type="continuationSeparator" w:id="0">
    <w:p w:rsidR="009F527E" w:rsidRDefault="009F5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0" type="#_x0000_t75" style="width:11.2pt;height:11.2pt" o:bullet="t">
        <v:imagedata r:id="rId1" o:title="BD14565_"/>
      </v:shape>
    </w:pict>
  </w:numPicBullet>
  <w:numPicBullet w:numPicBulletId="1">
    <w:pict>
      <v:shape id="_x0000_i1181" type="#_x0000_t75" style="width:9.4pt;height:9.4pt" o:bullet="t">
        <v:imagedata r:id="rId2" o:title="BD14870_"/>
      </v:shape>
    </w:pict>
  </w:numPicBullet>
  <w:numPicBullet w:numPicBulletId="2">
    <w:pict>
      <v:shape id="_x0000_i1182" type="#_x0000_t75" style="width:9.9pt;height:9.9pt" o:bullet="t">
        <v:imagedata r:id="rId3" o:title="BD21298_"/>
      </v:shape>
    </w:pict>
  </w:numPicBullet>
  <w:abstractNum w:abstractNumId="0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</w:abstractNum>
  <w:abstractNum w:abstractNumId="1" w15:restartNumberingAfterBreak="0">
    <w:nsid w:val="00000010"/>
    <w:multiLevelType w:val="singleLevel"/>
    <w:tmpl w:val="160C2A4E"/>
    <w:name w:val="WW8Num24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</w:abstractNum>
  <w:abstractNum w:abstractNumId="2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rFonts w:hint="default"/>
        <w:b/>
        <w:i w:val="0"/>
        <w:sz w:val="22"/>
        <w:szCs w:val="22"/>
      </w:rPr>
    </w:lvl>
  </w:abstractNum>
  <w:abstractNum w:abstractNumId="3" w15:restartNumberingAfterBreak="0">
    <w:nsid w:val="00000013"/>
    <w:multiLevelType w:val="singleLevel"/>
    <w:tmpl w:val="00000013"/>
    <w:name w:val="WW8Num2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A97395"/>
    <w:multiLevelType w:val="hybridMultilevel"/>
    <w:tmpl w:val="C122A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454B5"/>
    <w:multiLevelType w:val="hybridMultilevel"/>
    <w:tmpl w:val="DB529C94"/>
    <w:lvl w:ilvl="0" w:tplc="F22E5690">
      <w:numFmt w:val="bullet"/>
      <w:lvlText w:val=""/>
      <w:lvlPicBulletId w:val="0"/>
      <w:lvlJc w:val="left"/>
      <w:pPr>
        <w:ind w:left="1854" w:hanging="360"/>
      </w:pPr>
      <w:rPr>
        <w:rFonts w:ascii="Symbol" w:eastAsiaTheme="minorHAnsi" w:hAnsi="Symbol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C9C6F48"/>
    <w:multiLevelType w:val="hybridMultilevel"/>
    <w:tmpl w:val="8F82FDDE"/>
    <w:lvl w:ilvl="0" w:tplc="032282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808F4A">
      <w:numFmt w:val="bullet"/>
      <w:lvlText w:val=""/>
      <w:lvlJc w:val="left"/>
      <w:pPr>
        <w:ind w:left="3600" w:hanging="360"/>
      </w:pPr>
      <w:rPr>
        <w:rFonts w:ascii="Wingdings" w:eastAsia="Calibri" w:hAnsi="Wingdings" w:cs="Times New Roman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E540C"/>
    <w:multiLevelType w:val="multilevel"/>
    <w:tmpl w:val="48E86312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14361C1E"/>
    <w:multiLevelType w:val="hybridMultilevel"/>
    <w:tmpl w:val="4B5201AE"/>
    <w:lvl w:ilvl="0" w:tplc="A08829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43034"/>
    <w:multiLevelType w:val="hybridMultilevel"/>
    <w:tmpl w:val="C7AA636A"/>
    <w:lvl w:ilvl="0" w:tplc="0C928B0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67D7E"/>
    <w:multiLevelType w:val="hybridMultilevel"/>
    <w:tmpl w:val="027830B4"/>
    <w:lvl w:ilvl="0" w:tplc="58F8AF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C745A"/>
    <w:multiLevelType w:val="multilevel"/>
    <w:tmpl w:val="6EBE12A6"/>
    <w:name w:val="puce standard"/>
    <w:lvl w:ilvl="0">
      <w:start w:val="1"/>
      <w:numFmt w:val="bullet"/>
      <w:pStyle w:val="Listepuces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puces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pStyle w:val="Listepuces4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54E6B"/>
    <w:multiLevelType w:val="multilevel"/>
    <w:tmpl w:val="F8CA13F4"/>
    <w:name w:val="liste perso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29124BE0"/>
    <w:multiLevelType w:val="multilevel"/>
    <w:tmpl w:val="EF38DDC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 w15:restartNumberingAfterBreak="0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9252BF"/>
    <w:multiLevelType w:val="multilevel"/>
    <w:tmpl w:val="F8CA13F4"/>
    <w:name w:val="liste perso1222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305067C"/>
    <w:multiLevelType w:val="multilevel"/>
    <w:tmpl w:val="28A6D4FE"/>
    <w:name w:val="puce certa"/>
    <w:lvl w:ilvl="0">
      <w:start w:val="1"/>
      <w:numFmt w:val="bullet"/>
      <w:lvlText w:val="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0470B9"/>
    <w:multiLevelType w:val="hybridMultilevel"/>
    <w:tmpl w:val="7A5A2B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89C24">
      <w:start w:val="1"/>
      <w:numFmt w:val="bullet"/>
      <w:lvlText w:val="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C451D"/>
    <w:multiLevelType w:val="hybridMultilevel"/>
    <w:tmpl w:val="C1383546"/>
    <w:lvl w:ilvl="0" w:tplc="58F8AF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4093DA0"/>
    <w:multiLevelType w:val="multilevel"/>
    <w:tmpl w:val="52C85A08"/>
    <w:numStyleLink w:val="ListeCertaTAF"/>
  </w:abstractNum>
  <w:abstractNum w:abstractNumId="23" w15:restartNumberingAfterBreak="0">
    <w:nsid w:val="45E76F3D"/>
    <w:multiLevelType w:val="hybridMultilevel"/>
    <w:tmpl w:val="7E3C59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22149B"/>
    <w:multiLevelType w:val="hybridMultilevel"/>
    <w:tmpl w:val="4CC482A6"/>
    <w:lvl w:ilvl="0" w:tplc="BDAE458C">
      <w:numFmt w:val="bullet"/>
      <w:lvlText w:val=""/>
      <w:lvlPicBulletId w:val="2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A64FA"/>
    <w:multiLevelType w:val="hybridMultilevel"/>
    <w:tmpl w:val="E252E3A4"/>
    <w:name w:val="WW8Num242"/>
    <w:lvl w:ilvl="0" w:tplc="160C2A4E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5B2536"/>
    <w:multiLevelType w:val="hybridMultilevel"/>
    <w:tmpl w:val="5FDCEE8C"/>
    <w:name w:val="WW8Num172"/>
    <w:lvl w:ilvl="0" w:tplc="683AE8A6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 w:tplc="445AA26C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40FFD"/>
    <w:multiLevelType w:val="hybridMultilevel"/>
    <w:tmpl w:val="2B0CE524"/>
    <w:lvl w:ilvl="0" w:tplc="4C5AAF9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937F0"/>
    <w:multiLevelType w:val="hybridMultilevel"/>
    <w:tmpl w:val="1FCAC9BA"/>
    <w:name w:val="WW8Num27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45AA26C">
      <w:start w:val="1"/>
      <w:numFmt w:val="bullet"/>
      <w:lvlText w:val="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  <w:sz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7C0A7E"/>
    <w:multiLevelType w:val="multilevel"/>
    <w:tmpl w:val="F8CA13F4"/>
    <w:name w:val="liste perso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5A6C3120"/>
    <w:multiLevelType w:val="hybridMultilevel"/>
    <w:tmpl w:val="C426978A"/>
    <w:lvl w:ilvl="0" w:tplc="032282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03229"/>
    <w:multiLevelType w:val="hybridMultilevel"/>
    <w:tmpl w:val="D66A1AC4"/>
    <w:lvl w:ilvl="0" w:tplc="4A9259F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602BC"/>
    <w:multiLevelType w:val="hybridMultilevel"/>
    <w:tmpl w:val="01AC626C"/>
    <w:lvl w:ilvl="0" w:tplc="9410CB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64FFF"/>
    <w:multiLevelType w:val="hybridMultilevel"/>
    <w:tmpl w:val="501EE220"/>
    <w:name w:val="puce standar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AD77AB"/>
    <w:multiLevelType w:val="hybridMultilevel"/>
    <w:tmpl w:val="50183E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32F08"/>
    <w:multiLevelType w:val="multilevel"/>
    <w:tmpl w:val="E438F0D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76DE7B48"/>
    <w:multiLevelType w:val="hybridMultilevel"/>
    <w:tmpl w:val="7D0226CC"/>
    <w:lvl w:ilvl="0" w:tplc="4C5AAF9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8"/>
  </w:num>
  <w:num w:numId="5">
    <w:abstractNumId w:val="13"/>
  </w:num>
  <w:num w:numId="6">
    <w:abstractNumId w:val="21"/>
  </w:num>
  <w:num w:numId="7">
    <w:abstractNumId w:val="22"/>
    <w:lvlOverride w:ilvl="0">
      <w:lvl w:ilvl="0">
        <w:start w:val="1"/>
        <w:numFmt w:val="decimal"/>
        <w:lvlText w:val="Travail à faire %1"/>
        <w:lvlJc w:val="left"/>
        <w:pPr>
          <w:tabs>
            <w:tab w:val="num" w:pos="851"/>
          </w:tabs>
          <w:ind w:left="2098" w:hanging="2098"/>
        </w:pPr>
        <w:rPr>
          <w:rFonts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lvlText w:val="Q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right"/>
        <w:pPr>
          <w:tabs>
            <w:tab w:val="num" w:pos="2160"/>
          </w:tabs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8">
    <w:abstractNumId w:val="7"/>
  </w:num>
  <w:num w:numId="9">
    <w:abstractNumId w:val="35"/>
  </w:num>
  <w:num w:numId="10">
    <w:abstractNumId w:val="5"/>
  </w:num>
  <w:num w:numId="11">
    <w:abstractNumId w:val="23"/>
  </w:num>
  <w:num w:numId="12">
    <w:abstractNumId w:val="4"/>
  </w:num>
  <w:num w:numId="13">
    <w:abstractNumId w:val="32"/>
  </w:num>
  <w:num w:numId="14">
    <w:abstractNumId w:val="15"/>
  </w:num>
  <w:num w:numId="15">
    <w:abstractNumId w:val="15"/>
  </w:num>
  <w:num w:numId="16">
    <w:abstractNumId w:val="9"/>
  </w:num>
  <w:num w:numId="17">
    <w:abstractNumId w:val="27"/>
  </w:num>
  <w:num w:numId="18">
    <w:abstractNumId w:val="11"/>
  </w:num>
  <w:num w:numId="19">
    <w:abstractNumId w:val="10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36"/>
  </w:num>
  <w:num w:numId="32">
    <w:abstractNumId w:val="20"/>
  </w:num>
  <w:num w:numId="33">
    <w:abstractNumId w:val="31"/>
  </w:num>
  <w:num w:numId="34">
    <w:abstractNumId w:val="33"/>
  </w:num>
  <w:num w:numId="35">
    <w:abstractNumId w:val="25"/>
  </w:num>
  <w:num w:numId="36">
    <w:abstractNumId w:val="24"/>
  </w:num>
  <w:num w:numId="37">
    <w:abstractNumId w:val="34"/>
  </w:num>
  <w:num w:numId="38">
    <w:abstractNumId w:val="19"/>
  </w:num>
  <w:num w:numId="39">
    <w:abstractNumId w:val="6"/>
  </w:num>
  <w:num w:numId="40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021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C4B"/>
    <w:rsid w:val="00007920"/>
    <w:rsid w:val="00024892"/>
    <w:rsid w:val="0002588A"/>
    <w:rsid w:val="000336B2"/>
    <w:rsid w:val="00033E56"/>
    <w:rsid w:val="000377F0"/>
    <w:rsid w:val="00040809"/>
    <w:rsid w:val="000409BB"/>
    <w:rsid w:val="000436A1"/>
    <w:rsid w:val="000440E3"/>
    <w:rsid w:val="00047A0A"/>
    <w:rsid w:val="00050BE6"/>
    <w:rsid w:val="000530E8"/>
    <w:rsid w:val="00086D0E"/>
    <w:rsid w:val="00087D4D"/>
    <w:rsid w:val="00094A4C"/>
    <w:rsid w:val="000A0A2C"/>
    <w:rsid w:val="000A5208"/>
    <w:rsid w:val="000B0EF4"/>
    <w:rsid w:val="000C3C29"/>
    <w:rsid w:val="000C581E"/>
    <w:rsid w:val="000D182E"/>
    <w:rsid w:val="000D65E3"/>
    <w:rsid w:val="000D7920"/>
    <w:rsid w:val="000E1F7F"/>
    <w:rsid w:val="000E2117"/>
    <w:rsid w:val="000E6013"/>
    <w:rsid w:val="000F2414"/>
    <w:rsid w:val="000F25FB"/>
    <w:rsid w:val="00105052"/>
    <w:rsid w:val="00115A26"/>
    <w:rsid w:val="0011780E"/>
    <w:rsid w:val="00120F8C"/>
    <w:rsid w:val="0012573A"/>
    <w:rsid w:val="00125EC5"/>
    <w:rsid w:val="0013006C"/>
    <w:rsid w:val="00130DB5"/>
    <w:rsid w:val="00132442"/>
    <w:rsid w:val="00134745"/>
    <w:rsid w:val="00142505"/>
    <w:rsid w:val="001433E0"/>
    <w:rsid w:val="00145169"/>
    <w:rsid w:val="0015038D"/>
    <w:rsid w:val="00186F5E"/>
    <w:rsid w:val="001902C8"/>
    <w:rsid w:val="001A25D0"/>
    <w:rsid w:val="001B42FD"/>
    <w:rsid w:val="001C28E3"/>
    <w:rsid w:val="001C778B"/>
    <w:rsid w:val="001E35B9"/>
    <w:rsid w:val="001E5028"/>
    <w:rsid w:val="001F3DA2"/>
    <w:rsid w:val="001F57CD"/>
    <w:rsid w:val="00200209"/>
    <w:rsid w:val="0020139D"/>
    <w:rsid w:val="0020520C"/>
    <w:rsid w:val="00205504"/>
    <w:rsid w:val="00206696"/>
    <w:rsid w:val="002137CD"/>
    <w:rsid w:val="00213B49"/>
    <w:rsid w:val="0022468E"/>
    <w:rsid w:val="00231493"/>
    <w:rsid w:val="0023405C"/>
    <w:rsid w:val="00234579"/>
    <w:rsid w:val="00237750"/>
    <w:rsid w:val="00243021"/>
    <w:rsid w:val="002506B6"/>
    <w:rsid w:val="00253A53"/>
    <w:rsid w:val="002559DC"/>
    <w:rsid w:val="00260046"/>
    <w:rsid w:val="00267614"/>
    <w:rsid w:val="00284892"/>
    <w:rsid w:val="00293A66"/>
    <w:rsid w:val="00297102"/>
    <w:rsid w:val="002A3CB0"/>
    <w:rsid w:val="002B4D03"/>
    <w:rsid w:val="002C72B2"/>
    <w:rsid w:val="002C7506"/>
    <w:rsid w:val="002E6C45"/>
    <w:rsid w:val="002F0CB1"/>
    <w:rsid w:val="002F68E7"/>
    <w:rsid w:val="00301A80"/>
    <w:rsid w:val="00301B24"/>
    <w:rsid w:val="003055B7"/>
    <w:rsid w:val="00317904"/>
    <w:rsid w:val="00317DD6"/>
    <w:rsid w:val="003214CC"/>
    <w:rsid w:val="003224A2"/>
    <w:rsid w:val="00323466"/>
    <w:rsid w:val="0032446C"/>
    <w:rsid w:val="00325C4E"/>
    <w:rsid w:val="003370B2"/>
    <w:rsid w:val="00344662"/>
    <w:rsid w:val="003564C4"/>
    <w:rsid w:val="00365D8F"/>
    <w:rsid w:val="003739D5"/>
    <w:rsid w:val="003777B3"/>
    <w:rsid w:val="00383F37"/>
    <w:rsid w:val="003A702E"/>
    <w:rsid w:val="003B3C5A"/>
    <w:rsid w:val="003B3FEA"/>
    <w:rsid w:val="003B4B19"/>
    <w:rsid w:val="003C485E"/>
    <w:rsid w:val="003D0A1E"/>
    <w:rsid w:val="003F50EC"/>
    <w:rsid w:val="003F681D"/>
    <w:rsid w:val="003F7BD8"/>
    <w:rsid w:val="003F7F4C"/>
    <w:rsid w:val="00404332"/>
    <w:rsid w:val="0041378F"/>
    <w:rsid w:val="00430292"/>
    <w:rsid w:val="00446C76"/>
    <w:rsid w:val="00453C6C"/>
    <w:rsid w:val="00460CAB"/>
    <w:rsid w:val="00463E3F"/>
    <w:rsid w:val="004660DA"/>
    <w:rsid w:val="00470635"/>
    <w:rsid w:val="004763D7"/>
    <w:rsid w:val="0047685B"/>
    <w:rsid w:val="004839B8"/>
    <w:rsid w:val="00491020"/>
    <w:rsid w:val="00492B54"/>
    <w:rsid w:val="00496CCD"/>
    <w:rsid w:val="004A69E8"/>
    <w:rsid w:val="004B1D4D"/>
    <w:rsid w:val="004B2539"/>
    <w:rsid w:val="004B56D1"/>
    <w:rsid w:val="004B6670"/>
    <w:rsid w:val="004B7AE4"/>
    <w:rsid w:val="004E5841"/>
    <w:rsid w:val="00505577"/>
    <w:rsid w:val="00505C5F"/>
    <w:rsid w:val="00507FBD"/>
    <w:rsid w:val="005116B4"/>
    <w:rsid w:val="005134B5"/>
    <w:rsid w:val="0052565A"/>
    <w:rsid w:val="0052671C"/>
    <w:rsid w:val="005319D2"/>
    <w:rsid w:val="0053674A"/>
    <w:rsid w:val="00536BC3"/>
    <w:rsid w:val="00545D43"/>
    <w:rsid w:val="005479BC"/>
    <w:rsid w:val="00552D46"/>
    <w:rsid w:val="00557AFF"/>
    <w:rsid w:val="00573FA8"/>
    <w:rsid w:val="00574E3B"/>
    <w:rsid w:val="0058530F"/>
    <w:rsid w:val="00591ECD"/>
    <w:rsid w:val="0059258E"/>
    <w:rsid w:val="005B1C68"/>
    <w:rsid w:val="005B650C"/>
    <w:rsid w:val="005C4386"/>
    <w:rsid w:val="005C5AD8"/>
    <w:rsid w:val="005D5501"/>
    <w:rsid w:val="005E6B5E"/>
    <w:rsid w:val="005F040A"/>
    <w:rsid w:val="005F3440"/>
    <w:rsid w:val="005F5DE0"/>
    <w:rsid w:val="005F6ECD"/>
    <w:rsid w:val="006144FA"/>
    <w:rsid w:val="00616E1F"/>
    <w:rsid w:val="006205E5"/>
    <w:rsid w:val="0065383A"/>
    <w:rsid w:val="00653BB6"/>
    <w:rsid w:val="00654A80"/>
    <w:rsid w:val="00662F58"/>
    <w:rsid w:val="00674CAD"/>
    <w:rsid w:val="00684351"/>
    <w:rsid w:val="00696AA5"/>
    <w:rsid w:val="006A37F8"/>
    <w:rsid w:val="006A6BCC"/>
    <w:rsid w:val="006B10D1"/>
    <w:rsid w:val="006B1EB0"/>
    <w:rsid w:val="006B31D7"/>
    <w:rsid w:val="006C0BC3"/>
    <w:rsid w:val="006E7468"/>
    <w:rsid w:val="006F680E"/>
    <w:rsid w:val="00702138"/>
    <w:rsid w:val="007024A3"/>
    <w:rsid w:val="007120F4"/>
    <w:rsid w:val="00720623"/>
    <w:rsid w:val="00726F56"/>
    <w:rsid w:val="00727830"/>
    <w:rsid w:val="0073287D"/>
    <w:rsid w:val="00733EE6"/>
    <w:rsid w:val="00735CE4"/>
    <w:rsid w:val="00736CAE"/>
    <w:rsid w:val="007421B6"/>
    <w:rsid w:val="007557C2"/>
    <w:rsid w:val="007607D2"/>
    <w:rsid w:val="00762C2F"/>
    <w:rsid w:val="00772313"/>
    <w:rsid w:val="00774F4E"/>
    <w:rsid w:val="00780AE8"/>
    <w:rsid w:val="00795BFE"/>
    <w:rsid w:val="007A00FF"/>
    <w:rsid w:val="007A1E3C"/>
    <w:rsid w:val="007B01FA"/>
    <w:rsid w:val="007B0B79"/>
    <w:rsid w:val="007B13A2"/>
    <w:rsid w:val="007B1F04"/>
    <w:rsid w:val="007C3441"/>
    <w:rsid w:val="007D6A1D"/>
    <w:rsid w:val="00802624"/>
    <w:rsid w:val="00807A5E"/>
    <w:rsid w:val="00814752"/>
    <w:rsid w:val="00817B8A"/>
    <w:rsid w:val="00820BD2"/>
    <w:rsid w:val="008245B6"/>
    <w:rsid w:val="00830300"/>
    <w:rsid w:val="0083702C"/>
    <w:rsid w:val="00852033"/>
    <w:rsid w:val="008559D4"/>
    <w:rsid w:val="00856045"/>
    <w:rsid w:val="008565A6"/>
    <w:rsid w:val="00867DF5"/>
    <w:rsid w:val="00870DCC"/>
    <w:rsid w:val="00873C94"/>
    <w:rsid w:val="00877B76"/>
    <w:rsid w:val="00882D03"/>
    <w:rsid w:val="00885510"/>
    <w:rsid w:val="008859EB"/>
    <w:rsid w:val="0088730D"/>
    <w:rsid w:val="00893232"/>
    <w:rsid w:val="008A448F"/>
    <w:rsid w:val="008B0156"/>
    <w:rsid w:val="008B4444"/>
    <w:rsid w:val="008B6914"/>
    <w:rsid w:val="008C0C1F"/>
    <w:rsid w:val="008C3DE6"/>
    <w:rsid w:val="008D7232"/>
    <w:rsid w:val="008E0F08"/>
    <w:rsid w:val="008E521D"/>
    <w:rsid w:val="008E5866"/>
    <w:rsid w:val="008E5E87"/>
    <w:rsid w:val="008E60C5"/>
    <w:rsid w:val="008F528A"/>
    <w:rsid w:val="008F5293"/>
    <w:rsid w:val="009003B0"/>
    <w:rsid w:val="009018AB"/>
    <w:rsid w:val="00906C81"/>
    <w:rsid w:val="0090788B"/>
    <w:rsid w:val="00913836"/>
    <w:rsid w:val="0091424A"/>
    <w:rsid w:val="0092172E"/>
    <w:rsid w:val="009248FF"/>
    <w:rsid w:val="00933B62"/>
    <w:rsid w:val="009428DF"/>
    <w:rsid w:val="00946A42"/>
    <w:rsid w:val="00956F8A"/>
    <w:rsid w:val="00966F4F"/>
    <w:rsid w:val="00967D8F"/>
    <w:rsid w:val="00972915"/>
    <w:rsid w:val="00980084"/>
    <w:rsid w:val="00984693"/>
    <w:rsid w:val="00986F17"/>
    <w:rsid w:val="00996B64"/>
    <w:rsid w:val="009977D1"/>
    <w:rsid w:val="009B04A9"/>
    <w:rsid w:val="009B2E5F"/>
    <w:rsid w:val="009B4BFA"/>
    <w:rsid w:val="009B616E"/>
    <w:rsid w:val="009C20CA"/>
    <w:rsid w:val="009C4FF4"/>
    <w:rsid w:val="009D6F0B"/>
    <w:rsid w:val="009E17A1"/>
    <w:rsid w:val="009E2445"/>
    <w:rsid w:val="009E46F3"/>
    <w:rsid w:val="009E66D5"/>
    <w:rsid w:val="009F0779"/>
    <w:rsid w:val="009F2C57"/>
    <w:rsid w:val="009F314B"/>
    <w:rsid w:val="009F527E"/>
    <w:rsid w:val="009F5A7D"/>
    <w:rsid w:val="009F68FD"/>
    <w:rsid w:val="00A05E75"/>
    <w:rsid w:val="00A16101"/>
    <w:rsid w:val="00A20650"/>
    <w:rsid w:val="00A23DC4"/>
    <w:rsid w:val="00A253AA"/>
    <w:rsid w:val="00A30BB4"/>
    <w:rsid w:val="00A3193E"/>
    <w:rsid w:val="00A33CFE"/>
    <w:rsid w:val="00A358AF"/>
    <w:rsid w:val="00A5317E"/>
    <w:rsid w:val="00A55DA9"/>
    <w:rsid w:val="00A66899"/>
    <w:rsid w:val="00A700A6"/>
    <w:rsid w:val="00A72097"/>
    <w:rsid w:val="00A81D2B"/>
    <w:rsid w:val="00A8386F"/>
    <w:rsid w:val="00A83B7F"/>
    <w:rsid w:val="00A93C0A"/>
    <w:rsid w:val="00A94BEA"/>
    <w:rsid w:val="00AB0546"/>
    <w:rsid w:val="00AB3A61"/>
    <w:rsid w:val="00AB5E2E"/>
    <w:rsid w:val="00AD2D7E"/>
    <w:rsid w:val="00AD6FCA"/>
    <w:rsid w:val="00AD73AA"/>
    <w:rsid w:val="00AE3F23"/>
    <w:rsid w:val="00AE6563"/>
    <w:rsid w:val="00AF1919"/>
    <w:rsid w:val="00AF2317"/>
    <w:rsid w:val="00AF5285"/>
    <w:rsid w:val="00B11CB3"/>
    <w:rsid w:val="00B3539B"/>
    <w:rsid w:val="00B35D0F"/>
    <w:rsid w:val="00B4089C"/>
    <w:rsid w:val="00B40E18"/>
    <w:rsid w:val="00B41827"/>
    <w:rsid w:val="00B4489C"/>
    <w:rsid w:val="00B459EB"/>
    <w:rsid w:val="00B50E24"/>
    <w:rsid w:val="00B57646"/>
    <w:rsid w:val="00B620E6"/>
    <w:rsid w:val="00B62DA7"/>
    <w:rsid w:val="00B724F1"/>
    <w:rsid w:val="00B725C0"/>
    <w:rsid w:val="00B740CE"/>
    <w:rsid w:val="00B8735A"/>
    <w:rsid w:val="00BA2FE7"/>
    <w:rsid w:val="00BA3808"/>
    <w:rsid w:val="00BA6B0D"/>
    <w:rsid w:val="00BB4CED"/>
    <w:rsid w:val="00BC506F"/>
    <w:rsid w:val="00BD1E2D"/>
    <w:rsid w:val="00BE727F"/>
    <w:rsid w:val="00C108A2"/>
    <w:rsid w:val="00C11EA9"/>
    <w:rsid w:val="00C1301F"/>
    <w:rsid w:val="00C1437C"/>
    <w:rsid w:val="00C17873"/>
    <w:rsid w:val="00C260AC"/>
    <w:rsid w:val="00C40D33"/>
    <w:rsid w:val="00C42CC0"/>
    <w:rsid w:val="00C50A0D"/>
    <w:rsid w:val="00C520DA"/>
    <w:rsid w:val="00C5645D"/>
    <w:rsid w:val="00C60014"/>
    <w:rsid w:val="00C61153"/>
    <w:rsid w:val="00C6159B"/>
    <w:rsid w:val="00C63FD2"/>
    <w:rsid w:val="00C66D17"/>
    <w:rsid w:val="00C70053"/>
    <w:rsid w:val="00C72E76"/>
    <w:rsid w:val="00C75106"/>
    <w:rsid w:val="00C75FE6"/>
    <w:rsid w:val="00C8318D"/>
    <w:rsid w:val="00C877EE"/>
    <w:rsid w:val="00CA03E3"/>
    <w:rsid w:val="00CA3B4C"/>
    <w:rsid w:val="00CA6D68"/>
    <w:rsid w:val="00CA6EAD"/>
    <w:rsid w:val="00CC2041"/>
    <w:rsid w:val="00CC242E"/>
    <w:rsid w:val="00CC6C4B"/>
    <w:rsid w:val="00CC6F0D"/>
    <w:rsid w:val="00CD3DD6"/>
    <w:rsid w:val="00CD743B"/>
    <w:rsid w:val="00CE38CC"/>
    <w:rsid w:val="00CF1605"/>
    <w:rsid w:val="00CF37CF"/>
    <w:rsid w:val="00CF6FE9"/>
    <w:rsid w:val="00CF703A"/>
    <w:rsid w:val="00D0656A"/>
    <w:rsid w:val="00D1160E"/>
    <w:rsid w:val="00D24201"/>
    <w:rsid w:val="00D26094"/>
    <w:rsid w:val="00D267C3"/>
    <w:rsid w:val="00D307E9"/>
    <w:rsid w:val="00D34E9A"/>
    <w:rsid w:val="00D43728"/>
    <w:rsid w:val="00D4653B"/>
    <w:rsid w:val="00D47011"/>
    <w:rsid w:val="00D52B11"/>
    <w:rsid w:val="00D52BC1"/>
    <w:rsid w:val="00D5472D"/>
    <w:rsid w:val="00D57A23"/>
    <w:rsid w:val="00D61057"/>
    <w:rsid w:val="00D653E4"/>
    <w:rsid w:val="00D66E35"/>
    <w:rsid w:val="00D702D8"/>
    <w:rsid w:val="00D927D1"/>
    <w:rsid w:val="00DA5EC6"/>
    <w:rsid w:val="00DA66AC"/>
    <w:rsid w:val="00DC6E1F"/>
    <w:rsid w:val="00DD0364"/>
    <w:rsid w:val="00DD2A16"/>
    <w:rsid w:val="00DE0AC8"/>
    <w:rsid w:val="00DF376E"/>
    <w:rsid w:val="00DF527F"/>
    <w:rsid w:val="00E05AC7"/>
    <w:rsid w:val="00E10C23"/>
    <w:rsid w:val="00E1455E"/>
    <w:rsid w:val="00E271A3"/>
    <w:rsid w:val="00E35E57"/>
    <w:rsid w:val="00E40A9B"/>
    <w:rsid w:val="00E41124"/>
    <w:rsid w:val="00E57A56"/>
    <w:rsid w:val="00E70D29"/>
    <w:rsid w:val="00E81BF1"/>
    <w:rsid w:val="00E84840"/>
    <w:rsid w:val="00E850FE"/>
    <w:rsid w:val="00E8606A"/>
    <w:rsid w:val="00E94759"/>
    <w:rsid w:val="00EA414A"/>
    <w:rsid w:val="00EA5350"/>
    <w:rsid w:val="00EB139A"/>
    <w:rsid w:val="00EC7BF5"/>
    <w:rsid w:val="00ED66DD"/>
    <w:rsid w:val="00EE29A3"/>
    <w:rsid w:val="00EF1977"/>
    <w:rsid w:val="00EF54E7"/>
    <w:rsid w:val="00EF6E66"/>
    <w:rsid w:val="00F06883"/>
    <w:rsid w:val="00F07E47"/>
    <w:rsid w:val="00F10007"/>
    <w:rsid w:val="00F16DF7"/>
    <w:rsid w:val="00F302F0"/>
    <w:rsid w:val="00F32AAA"/>
    <w:rsid w:val="00F41956"/>
    <w:rsid w:val="00F55425"/>
    <w:rsid w:val="00F63835"/>
    <w:rsid w:val="00F64710"/>
    <w:rsid w:val="00F70395"/>
    <w:rsid w:val="00F719F6"/>
    <w:rsid w:val="00F72A88"/>
    <w:rsid w:val="00F76FCD"/>
    <w:rsid w:val="00F86B2A"/>
    <w:rsid w:val="00F87BB5"/>
    <w:rsid w:val="00F90CBE"/>
    <w:rsid w:val="00F91F10"/>
    <w:rsid w:val="00FA34B5"/>
    <w:rsid w:val="00FA7314"/>
    <w:rsid w:val="00FB4BC8"/>
    <w:rsid w:val="00FB64B7"/>
    <w:rsid w:val="00FC64BF"/>
    <w:rsid w:val="00FD51AB"/>
    <w:rsid w:val="00FD5DA9"/>
    <w:rsid w:val="00FD7189"/>
    <w:rsid w:val="00FD7DCD"/>
    <w:rsid w:val="00FF1BA5"/>
    <w:rsid w:val="00FF3AF8"/>
    <w:rsid w:val="00FF3BF6"/>
    <w:rsid w:val="00FF4F5B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allout" idref="#_x0000_s1075"/>
        <o:r id="V:Rule2" type="callout" idref="#_x0000_s1079"/>
        <o:r id="V:Rule3" type="callout" idref="#_x0000_s1080"/>
        <o:r id="V:Rule4" type="callout" idref="#_x0000_s1078"/>
        <o:r id="V:Rule5" type="callout" idref="#_x0000_s1077"/>
      </o:rules>
    </o:shapelayout>
  </w:shapeDefaults>
  <w:decimalSymbol w:val=","/>
  <w:listSeparator w:val=";"/>
  <w15:docId w15:val="{78DB03B9-4A6A-46A8-B84C-E097B4C17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8730D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rsid w:val="00C6001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rsid w:val="00C6001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rsid w:val="00C6001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654A80"/>
    <w:pPr>
      <w:numPr>
        <w:ilvl w:val="3"/>
        <w:numId w:val="2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654A80"/>
    <w:pPr>
      <w:numPr>
        <w:ilvl w:val="4"/>
        <w:numId w:val="2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qFormat/>
    <w:rsid w:val="00654A80"/>
    <w:pPr>
      <w:numPr>
        <w:ilvl w:val="5"/>
        <w:numId w:val="2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rsid w:val="00654A80"/>
    <w:pPr>
      <w:numPr>
        <w:ilvl w:val="6"/>
        <w:numId w:val="2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654A80"/>
    <w:pPr>
      <w:numPr>
        <w:ilvl w:val="7"/>
        <w:numId w:val="2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654A80"/>
    <w:pPr>
      <w:numPr>
        <w:ilvl w:val="8"/>
        <w:numId w:val="2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rsid w:val="001E35B9"/>
    <w:pPr>
      <w:numPr>
        <w:ilvl w:val="1"/>
        <w:numId w:val="3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rsid w:val="001E35B9"/>
    <w:pPr>
      <w:numPr>
        <w:numId w:val="3"/>
      </w:numPr>
    </w:pPr>
  </w:style>
  <w:style w:type="paragraph" w:styleId="NormalWeb">
    <w:name w:val="Normal (Web)"/>
    <w:basedOn w:val="Normal"/>
    <w:autoRedefine/>
    <w:uiPriority w:val="99"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customStyle="1" w:styleId="StyleTitre4GrasGauche19cmSuspendu114cmAprs">
    <w:name w:val="Style Titre 4 + Gras Gauche :  19 cm Suspendu : 114 cm Après :..."/>
    <w:basedOn w:val="Titre4"/>
    <w:rsid w:val="00FA34B5"/>
    <w:rPr>
      <w:rFonts w:cs="Times New Roman"/>
      <w:b w:val="0"/>
      <w:bCs/>
    </w:rPr>
  </w:style>
  <w:style w:type="paragraph" w:styleId="Explorateurdedocuments">
    <w:name w:val="Document Map"/>
    <w:basedOn w:val="Normal"/>
    <w:semiHidden/>
    <w:rsid w:val="00B57646"/>
    <w:pPr>
      <w:shd w:val="clear" w:color="auto" w:fill="000080"/>
    </w:pPr>
    <w:rPr>
      <w:rFonts w:ascii="Tahoma" w:hAnsi="Tahoma" w:cs="Tahoma"/>
    </w:rPr>
  </w:style>
  <w:style w:type="character" w:customStyle="1" w:styleId="Titre8Car">
    <w:name w:val="Titre 8 Car"/>
    <w:basedOn w:val="Policepardfaut"/>
    <w:link w:val="Titre8"/>
    <w:rsid w:val="00654A80"/>
    <w:rPr>
      <w:rFonts w:ascii="Arial" w:hAnsi="Arial"/>
      <w:i/>
      <w:iCs/>
      <w:color w:val="000080"/>
      <w:szCs w:val="24"/>
    </w:rPr>
  </w:style>
  <w:style w:type="paragraph" w:customStyle="1" w:styleId="remarque">
    <w:name w:val="remarque"/>
    <w:basedOn w:val="Normal"/>
    <w:next w:val="Normal"/>
    <w:rsid w:val="00F76FCD"/>
    <w:rPr>
      <w:b/>
    </w:rPr>
  </w:style>
  <w:style w:type="paragraph" w:customStyle="1" w:styleId="titredocument">
    <w:name w:val="titre_document"/>
    <w:basedOn w:val="Normal"/>
    <w:next w:val="Normal"/>
    <w:qFormat/>
    <w:rsid w:val="008E521D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8E521D"/>
    <w:pPr>
      <w:spacing w:before="120" w:after="240"/>
    </w:pPr>
    <w:rPr>
      <w:b/>
      <w:color w:val="B02200"/>
      <w:sz w:val="26"/>
      <w:szCs w:val="26"/>
    </w:rPr>
  </w:style>
  <w:style w:type="paragraph" w:styleId="TM2">
    <w:name w:val="toc 2"/>
    <w:basedOn w:val="Normal"/>
    <w:next w:val="Normal"/>
    <w:autoRedefine/>
    <w:semiHidden/>
    <w:rsid w:val="008E521D"/>
    <w:pPr>
      <w:ind w:left="200"/>
    </w:pPr>
  </w:style>
  <w:style w:type="paragraph" w:styleId="TM4">
    <w:name w:val="toc 4"/>
    <w:basedOn w:val="Normal"/>
    <w:next w:val="Normal"/>
    <w:autoRedefine/>
    <w:semiHidden/>
    <w:rsid w:val="008E521D"/>
    <w:pPr>
      <w:ind w:left="600"/>
    </w:pPr>
  </w:style>
  <w:style w:type="paragraph" w:styleId="TM5">
    <w:name w:val="toc 5"/>
    <w:basedOn w:val="Normal"/>
    <w:next w:val="Normal"/>
    <w:autoRedefine/>
    <w:semiHidden/>
    <w:rsid w:val="008E521D"/>
    <w:pPr>
      <w:ind w:left="800"/>
    </w:pPr>
  </w:style>
  <w:style w:type="paragraph" w:styleId="TM6">
    <w:name w:val="toc 6"/>
    <w:basedOn w:val="Normal"/>
    <w:next w:val="Normal"/>
    <w:autoRedefine/>
    <w:semiHidden/>
    <w:rsid w:val="008E521D"/>
    <w:pPr>
      <w:ind w:left="1000"/>
    </w:pPr>
  </w:style>
  <w:style w:type="paragraph" w:styleId="TM7">
    <w:name w:val="toc 7"/>
    <w:basedOn w:val="Normal"/>
    <w:next w:val="Normal"/>
    <w:autoRedefine/>
    <w:semiHidden/>
    <w:rsid w:val="008E521D"/>
    <w:pPr>
      <w:ind w:left="1200"/>
    </w:pPr>
  </w:style>
  <w:style w:type="paragraph" w:styleId="TM8">
    <w:name w:val="toc 8"/>
    <w:basedOn w:val="Normal"/>
    <w:next w:val="Normal"/>
    <w:autoRedefine/>
    <w:semiHidden/>
    <w:rsid w:val="008E521D"/>
    <w:pPr>
      <w:ind w:left="1400"/>
    </w:pPr>
  </w:style>
  <w:style w:type="paragraph" w:customStyle="1" w:styleId="western">
    <w:name w:val="western"/>
    <w:basedOn w:val="Normal"/>
    <w:rsid w:val="0052671C"/>
    <w:pPr>
      <w:spacing w:before="100" w:beforeAutospacing="1" w:after="142" w:line="288" w:lineRule="auto"/>
    </w:pPr>
  </w:style>
  <w:style w:type="paragraph" w:customStyle="1" w:styleId="titresouspartie">
    <w:name w:val="titre_sous_partie"/>
    <w:basedOn w:val="Normal"/>
    <w:next w:val="Normal"/>
    <w:qFormat/>
    <w:rsid w:val="0052671C"/>
    <w:rPr>
      <w:b/>
    </w:rPr>
  </w:style>
  <w:style w:type="paragraph" w:styleId="Paragraphedeliste">
    <w:name w:val="List Paragraph"/>
    <w:basedOn w:val="Normal"/>
    <w:uiPriority w:val="34"/>
    <w:qFormat/>
    <w:rsid w:val="00E35E57"/>
    <w:pPr>
      <w:ind w:left="720"/>
      <w:contextualSpacing/>
    </w:pPr>
  </w:style>
  <w:style w:type="paragraph" w:styleId="Listepuces3">
    <w:name w:val="List Bullet 3"/>
    <w:basedOn w:val="Normal"/>
    <w:rsid w:val="001E35B9"/>
    <w:pPr>
      <w:numPr>
        <w:ilvl w:val="2"/>
        <w:numId w:val="3"/>
      </w:numPr>
    </w:pPr>
  </w:style>
  <w:style w:type="paragraph" w:styleId="Listepuces4">
    <w:name w:val="List Bullet 4"/>
    <w:basedOn w:val="Normal"/>
    <w:rsid w:val="001E35B9"/>
    <w:pPr>
      <w:numPr>
        <w:ilvl w:val="3"/>
        <w:numId w:val="3"/>
      </w:numPr>
    </w:pPr>
  </w:style>
  <w:style w:type="numbering" w:customStyle="1" w:styleId="ListeCerta">
    <w:name w:val="Liste Certa"/>
    <w:uiPriority w:val="99"/>
    <w:rsid w:val="0015038D"/>
    <w:pPr>
      <w:numPr>
        <w:numId w:val="4"/>
      </w:numPr>
    </w:pPr>
  </w:style>
  <w:style w:type="numbering" w:customStyle="1" w:styleId="ListeCertamanipulation">
    <w:name w:val="Liste Certa manipulation"/>
    <w:uiPriority w:val="99"/>
    <w:rsid w:val="0015038D"/>
    <w:pPr>
      <w:numPr>
        <w:numId w:val="5"/>
      </w:numPr>
    </w:pPr>
  </w:style>
  <w:style w:type="numbering" w:customStyle="1" w:styleId="ListeCertaTAF">
    <w:name w:val="Liste Certa TAF"/>
    <w:uiPriority w:val="99"/>
    <w:rsid w:val="0088730D"/>
    <w:pPr>
      <w:numPr>
        <w:numId w:val="6"/>
      </w:numPr>
    </w:pPr>
  </w:style>
  <w:style w:type="paragraph" w:styleId="Textedebulles">
    <w:name w:val="Balloon Text"/>
    <w:basedOn w:val="Normal"/>
    <w:link w:val="TextedebullesCar"/>
    <w:rsid w:val="008565A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565A6"/>
    <w:rPr>
      <w:rFonts w:ascii="Tahoma" w:hAnsi="Tahoma" w:cs="Tahoma"/>
      <w:color w:val="000080"/>
      <w:sz w:val="16"/>
      <w:szCs w:val="16"/>
    </w:rPr>
  </w:style>
  <w:style w:type="table" w:styleId="Grilledutableau">
    <w:name w:val="Table Grid"/>
    <w:basedOn w:val="TableauNormal"/>
    <w:uiPriority w:val="59"/>
    <w:rsid w:val="007A0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olicepardfaut"/>
    <w:rsid w:val="00C6159B"/>
  </w:style>
  <w:style w:type="character" w:styleId="lev">
    <w:name w:val="Strong"/>
    <w:basedOn w:val="Policepardfaut"/>
    <w:uiPriority w:val="22"/>
    <w:qFormat/>
    <w:rsid w:val="00C6159B"/>
    <w:rPr>
      <w:b/>
      <w:bCs/>
    </w:rPr>
  </w:style>
  <w:style w:type="character" w:styleId="Marquedecommentaire">
    <w:name w:val="annotation reference"/>
    <w:basedOn w:val="Policepardfaut"/>
    <w:rsid w:val="00267614"/>
    <w:rPr>
      <w:sz w:val="16"/>
      <w:szCs w:val="16"/>
    </w:rPr>
  </w:style>
  <w:style w:type="paragraph" w:styleId="Commentaire">
    <w:name w:val="annotation text"/>
    <w:basedOn w:val="Normal"/>
    <w:link w:val="CommentaireCar"/>
    <w:rsid w:val="00267614"/>
  </w:style>
  <w:style w:type="character" w:customStyle="1" w:styleId="CommentaireCar">
    <w:name w:val="Commentaire Car"/>
    <w:basedOn w:val="Policepardfaut"/>
    <w:link w:val="Commentaire"/>
    <w:rsid w:val="00267614"/>
    <w:rPr>
      <w:rFonts w:ascii="Arial" w:hAnsi="Arial" w:cs="Arial"/>
      <w:color w:val="000080"/>
    </w:rPr>
  </w:style>
  <w:style w:type="paragraph" w:styleId="Objetducommentaire">
    <w:name w:val="annotation subject"/>
    <w:basedOn w:val="Commentaire"/>
    <w:next w:val="Commentaire"/>
    <w:link w:val="ObjetducommentaireCar"/>
    <w:rsid w:val="002676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67614"/>
    <w:rPr>
      <w:rFonts w:ascii="Arial" w:hAnsi="Arial" w:cs="Arial"/>
      <w:b/>
      <w:bCs/>
      <w:color w:val="000080"/>
    </w:rPr>
  </w:style>
  <w:style w:type="paragraph" w:styleId="Rvision">
    <w:name w:val="Revision"/>
    <w:hidden/>
    <w:uiPriority w:val="99"/>
    <w:semiHidden/>
    <w:rsid w:val="00453C6C"/>
    <w:rPr>
      <w:rFonts w:ascii="Arial" w:hAnsi="Arial" w:cs="Arial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Downloads\stylesCertaV3-beta(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A2A15-88CD-44EB-A8AB-ABEF53B6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stylesCertaV3-beta(1).dotx</Template>
  <TotalTime>59</TotalTime>
  <Pages>10</Pages>
  <Words>1574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>Education Nationale</Company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david</dc:creator>
  <cp:lastModifiedBy>Yann</cp:lastModifiedBy>
  <cp:revision>7</cp:revision>
  <cp:lastPrinted>2017-10-13T07:18:00Z</cp:lastPrinted>
  <dcterms:created xsi:type="dcterms:W3CDTF">2017-10-12T14:55:00Z</dcterms:created>
  <dcterms:modified xsi:type="dcterms:W3CDTF">2017-10-13T07:18:00Z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